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23E8F9E0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850CBF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 xml:space="preserve"> Meeting #</w:t>
      </w:r>
      <w:r w:rsidR="002364A5">
        <w:rPr>
          <w:b/>
          <w:noProof/>
          <w:sz w:val="24"/>
          <w:lang w:val="en-US"/>
        </w:rPr>
        <w:t>12</w:t>
      </w:r>
      <w:r w:rsidR="00760022">
        <w:rPr>
          <w:b/>
          <w:noProof/>
          <w:sz w:val="24"/>
          <w:lang w:val="en-US"/>
        </w:rPr>
        <w:t>1</w:t>
      </w:r>
      <w:r w:rsidR="003F7693">
        <w:rPr>
          <w:b/>
          <w:noProof/>
          <w:sz w:val="24"/>
          <w:lang w:val="en-US"/>
        </w:rPr>
        <w:t>bis-e</w:t>
      </w:r>
      <w:r w:rsidR="000C416C">
        <w:rPr>
          <w:b/>
          <w:noProof/>
          <w:sz w:val="24"/>
          <w:lang w:val="en-US"/>
        </w:rPr>
        <w:t xml:space="preserve">             </w:t>
      </w:r>
      <w:r w:rsidR="002364A5">
        <w:rPr>
          <w:b/>
          <w:noProof/>
          <w:sz w:val="24"/>
          <w:lang w:val="en-US"/>
        </w:rPr>
        <w:t xml:space="preserve">                                                </w:t>
      </w:r>
      <w:r w:rsidR="00C85572" w:rsidRPr="00C85572">
        <w:rPr>
          <w:b/>
          <w:noProof/>
          <w:sz w:val="24"/>
          <w:lang w:val="en-US"/>
        </w:rPr>
        <w:t>R2-2</w:t>
      </w:r>
      <w:r w:rsidR="00760022">
        <w:rPr>
          <w:b/>
          <w:noProof/>
          <w:sz w:val="24"/>
          <w:lang w:val="en-US"/>
        </w:rPr>
        <w:t>3</w:t>
      </w:r>
      <w:r w:rsidR="00A808AF">
        <w:rPr>
          <w:b/>
          <w:noProof/>
          <w:sz w:val="24"/>
          <w:lang w:val="en-US"/>
        </w:rPr>
        <w:t>02893</w:t>
      </w:r>
    </w:p>
    <w:p w14:paraId="351CA33D" w14:textId="03F18D45" w:rsidR="00347001" w:rsidRPr="002D2634" w:rsidRDefault="003F7693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Electronic meeting</w:t>
      </w:r>
      <w:r w:rsidR="002364A5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April 17 – 26, 2023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09CEFACF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2B2FC5" w:rsidRPr="002B2FC5">
        <w:rPr>
          <w:sz w:val="24"/>
          <w:lang w:val="pt-PT"/>
        </w:rPr>
        <w:t>7.1</w:t>
      </w:r>
      <w:r w:rsidR="002C0297">
        <w:rPr>
          <w:sz w:val="24"/>
          <w:lang w:val="pt-PT"/>
        </w:rPr>
        <w:t>.3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1A057FD1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0EC022FC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850C15">
        <w:rPr>
          <w:rFonts w:ascii="Arial" w:hAnsi="Arial"/>
          <w:sz w:val="24"/>
        </w:rPr>
        <w:t xml:space="preserve">Beam reselection </w:t>
      </w:r>
      <w:r w:rsidR="0033137E">
        <w:rPr>
          <w:rFonts w:ascii="Arial" w:hAnsi="Arial"/>
          <w:sz w:val="24"/>
        </w:rPr>
        <w:t>by</w:t>
      </w:r>
      <w:r w:rsidR="00850C15">
        <w:rPr>
          <w:rFonts w:ascii="Arial" w:hAnsi="Arial"/>
          <w:sz w:val="24"/>
        </w:rPr>
        <w:t xml:space="preserve"> RRC_INACTIVE NCR</w:t>
      </w:r>
      <w:r w:rsidR="00850CBF">
        <w:rPr>
          <w:rFonts w:ascii="Arial" w:hAnsi="Arial"/>
          <w:sz w:val="24"/>
        </w:rPr>
        <w:t xml:space="preserve"> 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F62AC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376CE55E" w:rsidR="00B65E42" w:rsidRDefault="00D7053B" w:rsidP="006600CD">
      <w:pPr>
        <w:spacing w:after="0"/>
      </w:pPr>
      <w:r>
        <w:t>RAN2</w:t>
      </w:r>
      <w:r w:rsidR="00255E3B">
        <w:t>#121</w:t>
      </w:r>
      <w:r>
        <w:t xml:space="preserve"> </w:t>
      </w:r>
      <w:r w:rsidR="00BF49E1">
        <w:t>achieved the following agreements</w:t>
      </w:r>
      <w:r w:rsidR="00D80F5E">
        <w:t xml:space="preserve"> [1]:</w:t>
      </w:r>
    </w:p>
    <w:p w14:paraId="6755CDBE" w14:textId="77777777" w:rsidR="00D80F5E" w:rsidRDefault="00D80F5E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6B69E101" w14:textId="63182FBA" w:rsidR="008511D1" w:rsidRPr="00E45725" w:rsidRDefault="008511D1" w:rsidP="00E45725">
            <w:r w:rsidRPr="008511D1">
              <w:t>RRC_INACTIVE is optionally supported without any specific enhancements.</w:t>
            </w:r>
          </w:p>
          <w:p w14:paraId="1503A554" w14:textId="32C284B5" w:rsidR="008823DC" w:rsidRPr="008823DC" w:rsidRDefault="008823DC" w:rsidP="00E45725">
            <w:r w:rsidRPr="008823DC">
              <w:t>The NCR-FWD is switched OFF if the NCR-MT in RRC_INACTIVE state reselects a different cell than the last serving cell on which side control configuration was received.</w:t>
            </w:r>
          </w:p>
          <w:p w14:paraId="080149EE" w14:textId="70C93F0D" w:rsidR="008F3C48" w:rsidRPr="008F3C48" w:rsidRDefault="008F3C48" w:rsidP="00E45725">
            <w:r w:rsidRPr="008F3C48">
              <w:t xml:space="preserve">After cell reselection, the NCR-MT to resume so that it can receive side-control configuration from the new </w:t>
            </w:r>
            <w:proofErr w:type="spellStart"/>
            <w:r w:rsidRPr="008F3C48">
              <w:t>gNB</w:t>
            </w:r>
            <w:proofErr w:type="spellEnd"/>
            <w:r w:rsidRPr="008F3C48">
              <w:t xml:space="preserve"> (can be done by network configuration using existing specifications). The case when a NCR-MT goes to an acceptable cell and comes back and the case when no cell found are FFS.</w:t>
            </w:r>
          </w:p>
        </w:tc>
      </w:tr>
    </w:tbl>
    <w:p w14:paraId="5CA0210C" w14:textId="092EBB6E" w:rsidR="00B65E42" w:rsidRDefault="00B65E42" w:rsidP="006600CD">
      <w:pPr>
        <w:spacing w:after="0"/>
      </w:pPr>
    </w:p>
    <w:p w14:paraId="03E1C6D4" w14:textId="4FF72146" w:rsidR="00FE3E16" w:rsidRDefault="00255E3B" w:rsidP="00FE3E16">
      <w:pPr>
        <w:spacing w:after="0"/>
      </w:pPr>
      <w:r>
        <w:t>RAN2#120 achieved the following agreements [</w:t>
      </w:r>
      <w:r w:rsidR="00C328C4">
        <w:t>2</w:t>
      </w:r>
      <w:r>
        <w:t>]</w:t>
      </w:r>
    </w:p>
    <w:p w14:paraId="07957448" w14:textId="77777777" w:rsidR="00FE3E16" w:rsidRDefault="00FE3E16" w:rsidP="00FE3E16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FE3E16" w14:paraId="4B147683" w14:textId="77777777" w:rsidTr="00012667">
        <w:tc>
          <w:tcPr>
            <w:tcW w:w="9857" w:type="dxa"/>
            <w:shd w:val="clear" w:color="auto" w:fill="auto"/>
          </w:tcPr>
          <w:p w14:paraId="44C47CD5" w14:textId="77777777" w:rsidR="00466F54" w:rsidRPr="00466F54" w:rsidRDefault="00466F54" w:rsidP="00E45725">
            <w:r w:rsidRPr="00466F54">
              <w:t>After NCR-MT enters RRC_INACTIVE mode, the NCR-</w:t>
            </w:r>
            <w:proofErr w:type="spellStart"/>
            <w:r w:rsidRPr="00466F54">
              <w:t>Fwd</w:t>
            </w:r>
            <w:proofErr w:type="spellEnd"/>
            <w:r w:rsidRPr="00466F54">
              <w:t xml:space="preserve"> can be ON or OFF following the last configuration received from the </w:t>
            </w:r>
            <w:proofErr w:type="spellStart"/>
            <w:r w:rsidRPr="00466F54">
              <w:t>gNB</w:t>
            </w:r>
            <w:proofErr w:type="spellEnd"/>
            <w:r w:rsidRPr="00466F54">
              <w:t>.</w:t>
            </w:r>
          </w:p>
          <w:p w14:paraId="0FE47977" w14:textId="067029F3" w:rsidR="00FE3E16" w:rsidRPr="0088553E" w:rsidRDefault="006F5199" w:rsidP="00E45725">
            <w:pPr>
              <w:rPr>
                <w:lang w:val="en-US"/>
              </w:rPr>
            </w:pPr>
            <w:r w:rsidRPr="006F5199">
              <w:t>NCR-MT mandatorily support cell reselection and RRM measurements in RRC_IDLE and RRC_INACTIVE.</w:t>
            </w:r>
          </w:p>
        </w:tc>
      </w:tr>
    </w:tbl>
    <w:p w14:paraId="60D91AB0" w14:textId="71E39188" w:rsidR="00FE3E16" w:rsidRDefault="00FE3E16" w:rsidP="006600CD">
      <w:pPr>
        <w:spacing w:after="0"/>
      </w:pPr>
    </w:p>
    <w:p w14:paraId="13564DAF" w14:textId="7AC63BDF" w:rsidR="003011CE" w:rsidRDefault="00952124" w:rsidP="003011CE">
      <w:pPr>
        <w:spacing w:after="0"/>
      </w:pPr>
      <w:r>
        <w:t>RAN1#112 achieved the following agreements [3]</w:t>
      </w:r>
      <w:r w:rsidR="003011CE">
        <w:t>:</w:t>
      </w:r>
    </w:p>
    <w:p w14:paraId="70EEE73F" w14:textId="77777777" w:rsidR="003011CE" w:rsidRDefault="003011CE" w:rsidP="003011CE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3011CE" w14:paraId="1C13A4D8" w14:textId="77777777" w:rsidTr="00012667">
        <w:tc>
          <w:tcPr>
            <w:tcW w:w="9857" w:type="dxa"/>
            <w:shd w:val="clear" w:color="auto" w:fill="auto"/>
          </w:tcPr>
          <w:p w14:paraId="2A58647C" w14:textId="672F4BFD" w:rsidR="003011CE" w:rsidRPr="00B83E09" w:rsidRDefault="00B83E09" w:rsidP="00B83E09">
            <w:pPr>
              <w:rPr>
                <w:rFonts w:eastAsia="Yu Mincho"/>
                <w:lang w:eastAsia="ja-JP"/>
              </w:rPr>
            </w:pPr>
            <w:r w:rsidRPr="00126BBA">
              <w:t xml:space="preserve">Once beam failure is detected in C link by NCR-MT, </w:t>
            </w:r>
            <w:r w:rsidRPr="00126BBA">
              <w:rPr>
                <w:rFonts w:eastAsia="Yu Mincho"/>
                <w:lang w:eastAsia="ja-JP"/>
              </w:rPr>
              <w:t>NCR-</w:t>
            </w:r>
            <w:proofErr w:type="spellStart"/>
            <w:r w:rsidRPr="00126BBA">
              <w:rPr>
                <w:rFonts w:eastAsia="Yu Mincho"/>
                <w:lang w:eastAsia="ja-JP"/>
              </w:rPr>
              <w:t>Fwd</w:t>
            </w:r>
            <w:proofErr w:type="spellEnd"/>
            <w:r w:rsidRPr="00126BBA">
              <w:rPr>
                <w:rFonts w:eastAsia="Yu Mincho"/>
                <w:lang w:eastAsia="ja-JP"/>
              </w:rPr>
              <w:t xml:space="preserve"> is OFF until the beam failure recovery is completed.</w:t>
            </w:r>
          </w:p>
        </w:tc>
      </w:tr>
    </w:tbl>
    <w:p w14:paraId="4252F1FC" w14:textId="2A625C35" w:rsidR="004721CA" w:rsidRDefault="004721CA" w:rsidP="006600CD">
      <w:pPr>
        <w:spacing w:after="0"/>
      </w:pPr>
    </w:p>
    <w:p w14:paraId="0E7F4112" w14:textId="6D91445D" w:rsidR="00FA3811" w:rsidRDefault="00FA3811" w:rsidP="00FA3811">
      <w:pPr>
        <w:spacing w:after="0"/>
      </w:pPr>
      <w:r>
        <w:t>RAN1#111 achieved the following agreements [4]:</w:t>
      </w:r>
    </w:p>
    <w:p w14:paraId="42F0021E" w14:textId="77777777" w:rsidR="00FA3811" w:rsidRDefault="00FA3811" w:rsidP="00FA3811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FA3811" w14:paraId="3F2FE854" w14:textId="77777777" w:rsidTr="00012667">
        <w:tc>
          <w:tcPr>
            <w:tcW w:w="9857" w:type="dxa"/>
            <w:shd w:val="clear" w:color="auto" w:fill="auto"/>
          </w:tcPr>
          <w:p w14:paraId="387A976D" w14:textId="77777777" w:rsidR="006A6B61" w:rsidRPr="00126BBA" w:rsidRDefault="006A6B61" w:rsidP="006A6B61">
            <w:r w:rsidRPr="00126BBA">
              <w:t>The following pre-defined rules are applied to determine the beam for backhaul link:</w:t>
            </w:r>
          </w:p>
          <w:p w14:paraId="5210080A" w14:textId="77777777" w:rsidR="006A6B61" w:rsidRPr="00126BBA" w:rsidRDefault="006A6B61" w:rsidP="006A6B61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ko-KR"/>
              </w:rPr>
            </w:pPr>
            <w:r w:rsidRPr="00126BBA">
              <w:rPr>
                <w:lang w:val="en-US" w:eastAsia="ko-KR"/>
              </w:rPr>
              <w:t>In the time domain resource with simultaneous downlink reception or uplink transmission in C-link and backhaul link, the beam of backhaul link is the same as the beam of C-link regardless whether there is beam indicated by the dedicated signal for backhaul link.</w:t>
            </w:r>
          </w:p>
          <w:p w14:paraId="4C11407F" w14:textId="77777777" w:rsidR="006A6B61" w:rsidRPr="00126BBA" w:rsidRDefault="006A6B61" w:rsidP="006A6B61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ko-KR"/>
              </w:rPr>
            </w:pPr>
            <w:r w:rsidRPr="00126BBA">
              <w:rPr>
                <w:lang w:val="en-US" w:eastAsia="ko-KR"/>
              </w:rPr>
              <w:t xml:space="preserve">In the time domain resource without simultaneous downlink reception or uplink transmission in C-link and backhaul link, if the NCR does not support capability with the new </w:t>
            </w:r>
            <w:proofErr w:type="spellStart"/>
            <w:r w:rsidRPr="00126BBA">
              <w:rPr>
                <w:lang w:val="en-US" w:eastAsia="ko-KR"/>
              </w:rPr>
              <w:t>signalling</w:t>
            </w:r>
            <w:proofErr w:type="spellEnd"/>
            <w:r w:rsidRPr="00126BBA">
              <w:rPr>
                <w:lang w:val="en-US" w:eastAsia="ko-KR"/>
              </w:rPr>
              <w:t xml:space="preserve"> for backhaul beam indication or if no beam is indicated for backhaul link by the dedicated signal, </w:t>
            </w:r>
          </w:p>
          <w:p w14:paraId="4CE4324F" w14:textId="77777777" w:rsidR="006A6B61" w:rsidRPr="00126BBA" w:rsidRDefault="006A6B61" w:rsidP="006A6B61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ko-KR"/>
              </w:rPr>
            </w:pPr>
            <w:r w:rsidRPr="00126BBA">
              <w:rPr>
                <w:lang w:val="en-US" w:eastAsia="ko-KR"/>
              </w:rPr>
              <w:t xml:space="preserve">When Rel-15/16 beam indication framework is used for C-link, </w:t>
            </w:r>
          </w:p>
          <w:p w14:paraId="696AE94C" w14:textId="77777777" w:rsidR="006A6B61" w:rsidRPr="00126BBA" w:rsidRDefault="006A6B61" w:rsidP="006A6B61">
            <w:pPr>
              <w:pStyle w:val="ListParagraph"/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ko-KR"/>
              </w:rPr>
            </w:pPr>
            <w:r w:rsidRPr="00126BBA">
              <w:rPr>
                <w:lang w:val="en-US" w:eastAsia="ko-KR"/>
              </w:rPr>
              <w:t>The beam determined by QCL assumption for CORESET with the lowest ID and spatial relationship for PUCCH with lowest PUCCH resource ID in the C-link is applied for the DL and UL of backhaul link, respectively.</w:t>
            </w:r>
          </w:p>
          <w:p w14:paraId="4584F854" w14:textId="77777777" w:rsidR="006A6B61" w:rsidRPr="00126BBA" w:rsidRDefault="006A6B61" w:rsidP="006A6B61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ko-KR"/>
              </w:rPr>
            </w:pPr>
            <w:r w:rsidRPr="00126BBA">
              <w:rPr>
                <w:lang w:val="en-US" w:eastAsia="ko-KR"/>
              </w:rPr>
              <w:t>When Rel-17 beam indication framework (i.e., unified TCI framework) is used for C-link, the indicated unified TCI for C-link DL and UL is applied for the DL and UL of backhaul link, respectively.</w:t>
            </w:r>
          </w:p>
          <w:p w14:paraId="0C8E03AE" w14:textId="193781B0" w:rsidR="00FA3811" w:rsidRPr="00B83E09" w:rsidRDefault="006A6B61" w:rsidP="006A6B61">
            <w:pPr>
              <w:rPr>
                <w:rFonts w:eastAsia="Yu Mincho"/>
                <w:lang w:eastAsia="ja-JP"/>
              </w:rPr>
            </w:pPr>
            <w:r w:rsidRPr="00126BBA">
              <w:rPr>
                <w:lang w:val="en-US" w:eastAsia="ko-KR"/>
              </w:rPr>
              <w:t xml:space="preserve">Otherwise, the beam indicated by the dedicated </w:t>
            </w:r>
            <w:proofErr w:type="spellStart"/>
            <w:r w:rsidRPr="00126BBA">
              <w:rPr>
                <w:lang w:val="en-US" w:eastAsia="ko-KR"/>
              </w:rPr>
              <w:t>signalling</w:t>
            </w:r>
            <w:proofErr w:type="spellEnd"/>
            <w:r w:rsidRPr="00126BBA">
              <w:rPr>
                <w:lang w:val="en-US" w:eastAsia="ko-KR"/>
              </w:rPr>
              <w:t xml:space="preserve"> is applied for backhaul link.</w:t>
            </w:r>
          </w:p>
        </w:tc>
      </w:tr>
    </w:tbl>
    <w:p w14:paraId="1A782710" w14:textId="77777777" w:rsidR="00FA3811" w:rsidRDefault="00FA3811" w:rsidP="006600CD">
      <w:pPr>
        <w:spacing w:after="0"/>
      </w:pPr>
    </w:p>
    <w:p w14:paraId="567263CA" w14:textId="5060BE19" w:rsidR="00F705E6" w:rsidRPr="00320A6B" w:rsidRDefault="00D80F5E" w:rsidP="00252C15">
      <w:pPr>
        <w:spacing w:after="0"/>
      </w:pPr>
      <w:r>
        <w:t xml:space="preserve">This contribution discusses </w:t>
      </w:r>
      <w:r w:rsidR="00107689">
        <w:t xml:space="preserve">the </w:t>
      </w:r>
      <w:proofErr w:type="spellStart"/>
      <w:r w:rsidR="00107689">
        <w:t>behavior</w:t>
      </w:r>
      <w:proofErr w:type="spellEnd"/>
      <w:r w:rsidR="00107689">
        <w:t xml:space="preserve"> of NCR-FWD following beam reselection </w:t>
      </w:r>
      <w:r w:rsidR="00B44144">
        <w:t>by the NCR-MT in RRC_INACTIVE state</w:t>
      </w:r>
      <w:r w:rsidR="00C01E8E">
        <w:t>.</w:t>
      </w:r>
    </w:p>
    <w:p w14:paraId="68AF9242" w14:textId="2032BB64" w:rsidR="00CD4C7B" w:rsidRDefault="00CD4C7B" w:rsidP="00CD4C7B">
      <w:pPr>
        <w:pStyle w:val="Heading1"/>
      </w:pPr>
      <w:r w:rsidRPr="00320A6B">
        <w:lastRenderedPageBreak/>
        <w:t>2</w:t>
      </w:r>
      <w:r w:rsidRPr="00320A6B">
        <w:tab/>
      </w:r>
      <w:r w:rsidR="00A66990">
        <w:t>Discussion</w:t>
      </w:r>
    </w:p>
    <w:p w14:paraId="75DC5DC4" w14:textId="357AE045" w:rsidR="000343F7" w:rsidRDefault="008B02A7" w:rsidP="00BD3F1C">
      <w:r>
        <w:t xml:space="preserve">RAN2#120 agreed that the NCR-FWD can remain operational </w:t>
      </w:r>
      <w:r w:rsidR="001A508B">
        <w:t xml:space="preserve">after the NCR-MT enters RRC_INACTIVE state </w:t>
      </w:r>
      <w:r w:rsidR="005E4123">
        <w:t xml:space="preserve">by </w:t>
      </w:r>
      <w:r>
        <w:t xml:space="preserve">following the last configuration received </w:t>
      </w:r>
      <w:r w:rsidR="006F5497">
        <w:t xml:space="preserve">by the NCR-MT </w:t>
      </w:r>
      <w:r>
        <w:t xml:space="preserve">from the </w:t>
      </w:r>
      <w:proofErr w:type="spellStart"/>
      <w:r>
        <w:t>gNB</w:t>
      </w:r>
      <w:proofErr w:type="spellEnd"/>
      <w:r>
        <w:t>.</w:t>
      </w:r>
      <w:r w:rsidR="001702E4">
        <w:t xml:space="preserve"> </w:t>
      </w:r>
      <w:r w:rsidR="0000499D">
        <w:t>In this case</w:t>
      </w:r>
      <w:r w:rsidR="00C10154">
        <w:t xml:space="preserve">, </w:t>
      </w:r>
      <w:r w:rsidR="007038B1">
        <w:t xml:space="preserve">the configuration </w:t>
      </w:r>
      <w:r w:rsidR="00D06AE6">
        <w:t xml:space="preserve">provides a list </w:t>
      </w:r>
      <w:r w:rsidR="00AE79C4">
        <w:t xml:space="preserve">of </w:t>
      </w:r>
      <w:r w:rsidR="0005619D">
        <w:t>periodic</w:t>
      </w:r>
      <w:r w:rsidR="00587A33">
        <w:t xml:space="preserve"> forwarding</w:t>
      </w:r>
      <w:r w:rsidR="0005619D">
        <w:t xml:space="preserve"> time </w:t>
      </w:r>
      <w:r w:rsidR="00587A33">
        <w:t xml:space="preserve">resources </w:t>
      </w:r>
      <w:r w:rsidR="001F1805">
        <w:t xml:space="preserve">for the NCR-FWD along with the associated </w:t>
      </w:r>
      <w:r w:rsidR="0096153A">
        <w:t xml:space="preserve">access beam. The configuration does not carry indication of the backhaul beam </w:t>
      </w:r>
      <w:r w:rsidR="000D7C27">
        <w:t>for the</w:t>
      </w:r>
      <w:r w:rsidR="0096153A">
        <w:t xml:space="preserve"> NCR</w:t>
      </w:r>
      <w:r w:rsidR="001D4D2B">
        <w:t>-FWD</w:t>
      </w:r>
      <w:r w:rsidR="0096153A">
        <w:t>.</w:t>
      </w:r>
    </w:p>
    <w:p w14:paraId="19EAB807" w14:textId="1BA32B27" w:rsidR="0096153A" w:rsidRPr="00DF0C52" w:rsidRDefault="00DF0C52" w:rsidP="00BD3F1C">
      <w:pPr>
        <w:rPr>
          <w:b/>
          <w:bCs/>
        </w:rPr>
      </w:pPr>
      <w:r>
        <w:rPr>
          <w:b/>
          <w:bCs/>
        </w:rPr>
        <w:t>Observation 1</w:t>
      </w:r>
      <w:r w:rsidR="004708BE">
        <w:rPr>
          <w:b/>
          <w:bCs/>
        </w:rPr>
        <w:t>a</w:t>
      </w:r>
      <w:r>
        <w:rPr>
          <w:b/>
          <w:bCs/>
        </w:rPr>
        <w:t xml:space="preserve">: </w:t>
      </w:r>
      <w:r w:rsidR="009A1472">
        <w:rPr>
          <w:b/>
          <w:bCs/>
        </w:rPr>
        <w:t>The</w:t>
      </w:r>
      <w:r w:rsidR="00D87DF9">
        <w:rPr>
          <w:b/>
          <w:bCs/>
        </w:rPr>
        <w:t xml:space="preserve"> RRC </w:t>
      </w:r>
      <w:r w:rsidR="004A5F05">
        <w:rPr>
          <w:b/>
          <w:bCs/>
        </w:rPr>
        <w:t>forwarding</w:t>
      </w:r>
      <w:r w:rsidR="009A1472">
        <w:rPr>
          <w:b/>
          <w:bCs/>
        </w:rPr>
        <w:t xml:space="preserve"> configuration used by the NCR-FWD after the NCR-MT enters RRC_INACTIVE does not indicate the backhaul</w:t>
      </w:r>
      <w:r w:rsidR="00953471">
        <w:rPr>
          <w:b/>
          <w:bCs/>
        </w:rPr>
        <w:t xml:space="preserve"> </w:t>
      </w:r>
      <w:r w:rsidR="009A1472">
        <w:rPr>
          <w:b/>
          <w:bCs/>
        </w:rPr>
        <w:t>beam</w:t>
      </w:r>
      <w:r w:rsidR="00CB231A">
        <w:rPr>
          <w:b/>
          <w:bCs/>
        </w:rPr>
        <w:t xml:space="preserve"> for the forwarding</w:t>
      </w:r>
      <w:r w:rsidR="00D467D2">
        <w:rPr>
          <w:b/>
          <w:bCs/>
        </w:rPr>
        <w:t>.</w:t>
      </w:r>
      <w:r w:rsidR="009A1472">
        <w:rPr>
          <w:b/>
          <w:bCs/>
        </w:rPr>
        <w:t xml:space="preserve"> </w:t>
      </w:r>
    </w:p>
    <w:p w14:paraId="2DA68E1A" w14:textId="56CA6090" w:rsidR="00111E27" w:rsidRDefault="00D87DF9" w:rsidP="00BD3F1C">
      <w:r>
        <w:t xml:space="preserve">Additionally, </w:t>
      </w:r>
      <w:r w:rsidR="00A96A2C">
        <w:t xml:space="preserve">the NCR-MT cannot receive </w:t>
      </w:r>
      <w:r w:rsidR="00111E27">
        <w:t xml:space="preserve">dynamic indication of the backhaul beam for the </w:t>
      </w:r>
      <w:r w:rsidR="0053168C">
        <w:t>NCR-FWD</w:t>
      </w:r>
      <w:r w:rsidR="00111E27">
        <w:t xml:space="preserve"> while in RRC_INACTIVE.</w:t>
      </w:r>
    </w:p>
    <w:p w14:paraId="60829886" w14:textId="4A8B770B" w:rsidR="000343F7" w:rsidRDefault="004708BE" w:rsidP="00BD3F1C">
      <w:r>
        <w:rPr>
          <w:b/>
          <w:bCs/>
        </w:rPr>
        <w:t>Observation 1b: The NCR-MT cannot receive</w:t>
      </w:r>
      <w:r w:rsidR="0053168C">
        <w:rPr>
          <w:b/>
          <w:bCs/>
        </w:rPr>
        <w:t xml:space="preserve"> </w:t>
      </w:r>
      <w:r w:rsidR="002220A0" w:rsidRPr="002220A0">
        <w:rPr>
          <w:b/>
          <w:bCs/>
        </w:rPr>
        <w:t>dynamic indication of the backhaul beam for the NCR-FWD while in RRC_INACTIVE</w:t>
      </w:r>
      <w:r w:rsidR="00F80F01">
        <w:rPr>
          <w:b/>
          <w:bCs/>
        </w:rPr>
        <w:t>.</w:t>
      </w:r>
      <w:r w:rsidR="00A96A2C">
        <w:t xml:space="preserve"> </w:t>
      </w:r>
    </w:p>
    <w:p w14:paraId="554BAD0A" w14:textId="68860F59" w:rsidR="00BD3F1C" w:rsidRDefault="00F80F01" w:rsidP="00BD3F1C">
      <w:r>
        <w:t xml:space="preserve">This implies that the backhaul beam used by the NCR-FWD </w:t>
      </w:r>
      <w:r w:rsidR="009B2977">
        <w:t>is th</w:t>
      </w:r>
      <w:r w:rsidR="00D93A35">
        <w:t xml:space="preserve">at used by the NCR-MT to camp on the </w:t>
      </w:r>
      <w:r w:rsidR="009A4D22">
        <w:t>last-serving</w:t>
      </w:r>
      <w:r w:rsidR="00D93A35">
        <w:t xml:space="preserve"> cell.</w:t>
      </w:r>
    </w:p>
    <w:p w14:paraId="0D0D93AE" w14:textId="4EF88252" w:rsidR="009D0DA8" w:rsidRPr="009B5226" w:rsidRDefault="009B5226" w:rsidP="00BD3F1C">
      <w:pPr>
        <w:rPr>
          <w:b/>
          <w:bCs/>
        </w:rPr>
      </w:pPr>
      <w:r>
        <w:rPr>
          <w:b/>
          <w:bCs/>
        </w:rPr>
        <w:t>Observation 1</w:t>
      </w:r>
      <w:r w:rsidR="006F46EA">
        <w:rPr>
          <w:b/>
          <w:bCs/>
        </w:rPr>
        <w:t>c</w:t>
      </w:r>
      <w:r>
        <w:rPr>
          <w:b/>
          <w:bCs/>
        </w:rPr>
        <w:t>: The</w:t>
      </w:r>
      <w:r w:rsidR="006F46EA">
        <w:rPr>
          <w:b/>
          <w:bCs/>
        </w:rPr>
        <w:t xml:space="preserve"> </w:t>
      </w:r>
      <w:r w:rsidR="00034670">
        <w:rPr>
          <w:b/>
          <w:bCs/>
        </w:rPr>
        <w:t xml:space="preserve">backhaul beam for the NCR-FWD is the same as </w:t>
      </w:r>
      <w:r w:rsidR="002E33C9">
        <w:rPr>
          <w:b/>
          <w:bCs/>
        </w:rPr>
        <w:t>the</w:t>
      </w:r>
      <w:r w:rsidR="002C1701">
        <w:rPr>
          <w:b/>
          <w:bCs/>
        </w:rPr>
        <w:t xml:space="preserve"> beam used by</w:t>
      </w:r>
      <w:r w:rsidR="00034670">
        <w:rPr>
          <w:b/>
          <w:bCs/>
        </w:rPr>
        <w:t xml:space="preserve"> </w:t>
      </w:r>
      <w:r w:rsidR="002E33C9">
        <w:rPr>
          <w:b/>
          <w:bCs/>
        </w:rPr>
        <w:t xml:space="preserve">the </w:t>
      </w:r>
      <w:r w:rsidR="00CC4D3E">
        <w:rPr>
          <w:b/>
          <w:bCs/>
        </w:rPr>
        <w:t>NCR-MT</w:t>
      </w:r>
      <w:r w:rsidR="00C63CEB">
        <w:rPr>
          <w:b/>
          <w:bCs/>
        </w:rPr>
        <w:t xml:space="preserve"> to camp on the </w:t>
      </w:r>
      <w:r w:rsidR="009A4D22">
        <w:rPr>
          <w:b/>
          <w:bCs/>
        </w:rPr>
        <w:t>last-serving</w:t>
      </w:r>
      <w:r w:rsidR="00C63CEB">
        <w:rPr>
          <w:b/>
          <w:bCs/>
        </w:rPr>
        <w:t xml:space="preserve"> cell while in RRC_INACTIVE</w:t>
      </w:r>
      <w:r>
        <w:rPr>
          <w:b/>
          <w:bCs/>
        </w:rPr>
        <w:t xml:space="preserve">. </w:t>
      </w:r>
    </w:p>
    <w:p w14:paraId="717454AD" w14:textId="6D17669A" w:rsidR="002910A3" w:rsidRDefault="00C21C29" w:rsidP="00BD3F1C">
      <w:r>
        <w:t>RAN1#</w:t>
      </w:r>
      <w:r w:rsidR="00E423F1">
        <w:t xml:space="preserve">112 agreed that the </w:t>
      </w:r>
      <w:r w:rsidR="00CD13CF">
        <w:t>NCR-FWD switches OFF once beam failure for the NCR-MT’s</w:t>
      </w:r>
      <w:r w:rsidR="00436FFD">
        <w:t xml:space="preserve"> C-link is detected. </w:t>
      </w:r>
      <w:r w:rsidR="002D202A">
        <w:t>While this agreement refers to the NCR-MT in RRC_CONNECTED mode, same should apply to beam failure for th</w:t>
      </w:r>
      <w:r w:rsidR="00CA1F2C">
        <w:t>e NCR-MT in RRC_INACTIVE mode.</w:t>
      </w:r>
    </w:p>
    <w:p w14:paraId="35C807EC" w14:textId="4F7D4E86" w:rsidR="007A4965" w:rsidRPr="0006699A" w:rsidRDefault="0006699A" w:rsidP="00BD3F1C">
      <w:pPr>
        <w:rPr>
          <w:b/>
          <w:bCs/>
        </w:rPr>
      </w:pPr>
      <w:r>
        <w:rPr>
          <w:b/>
          <w:bCs/>
        </w:rPr>
        <w:t xml:space="preserve">Proposal 1: The NCR-FWD switches OFF if the NCR-MT in RRC_INACTIVE </w:t>
      </w:r>
      <w:r w:rsidR="00241626">
        <w:rPr>
          <w:b/>
          <w:bCs/>
        </w:rPr>
        <w:t xml:space="preserve">mode </w:t>
      </w:r>
      <w:r>
        <w:rPr>
          <w:b/>
          <w:bCs/>
        </w:rPr>
        <w:t>detects beam failure.</w:t>
      </w:r>
    </w:p>
    <w:p w14:paraId="17947D0B" w14:textId="77777777" w:rsidR="00126EE2" w:rsidRDefault="00695CE0" w:rsidP="00BD3F1C">
      <w:r>
        <w:t xml:space="preserve">For the NCR-MT </w:t>
      </w:r>
      <w:r w:rsidR="001F7665">
        <w:t xml:space="preserve">in RRC_CONNECTED mode, the network is aware </w:t>
      </w:r>
      <w:r w:rsidR="00B20C89">
        <w:t xml:space="preserve">when beam failure recovery by the NCR-MT </w:t>
      </w:r>
      <w:r w:rsidR="00A7530E">
        <w:t>is completed</w:t>
      </w:r>
      <w:r w:rsidR="00B20C89">
        <w:t xml:space="preserve">. </w:t>
      </w:r>
      <w:r w:rsidR="00782F65">
        <w:t xml:space="preserve">This implies that the network can </w:t>
      </w:r>
      <w:r w:rsidR="00492B4A">
        <w:t>update the</w:t>
      </w:r>
      <w:r w:rsidR="00782F65">
        <w:t xml:space="preserve"> forwarding configuration</w:t>
      </w:r>
      <w:r w:rsidR="00B46DAD">
        <w:t xml:space="preserve"> to the NCR if needed, e.g.,</w:t>
      </w:r>
      <w:r w:rsidR="00492B4A">
        <w:t xml:space="preserve"> </w:t>
      </w:r>
      <w:r w:rsidR="00291271">
        <w:t xml:space="preserve">if the forwarding configuration prior to beam failure is not valid for the </w:t>
      </w:r>
      <w:r w:rsidR="00761E37">
        <w:t>recovery beam selected by the NCR-MT.</w:t>
      </w:r>
    </w:p>
    <w:p w14:paraId="3BB8D465" w14:textId="72E9F722" w:rsidR="00AE03F2" w:rsidRDefault="00C4718F" w:rsidP="00BD3F1C">
      <w:r>
        <w:rPr>
          <w:b/>
          <w:bCs/>
        </w:rPr>
        <w:t xml:space="preserve">Observation 2a: For NCR-MT in RRC_CONNECTED, </w:t>
      </w:r>
      <w:r w:rsidR="000631E8">
        <w:rPr>
          <w:b/>
          <w:bCs/>
        </w:rPr>
        <w:t xml:space="preserve">forwarding can be resumed </w:t>
      </w:r>
      <w:r w:rsidR="00116228">
        <w:rPr>
          <w:b/>
          <w:bCs/>
        </w:rPr>
        <w:t xml:space="preserve">by the NCR-FWD </w:t>
      </w:r>
      <w:r w:rsidR="000631E8">
        <w:rPr>
          <w:b/>
          <w:bCs/>
        </w:rPr>
        <w:t xml:space="preserve">since </w:t>
      </w:r>
      <w:r>
        <w:rPr>
          <w:b/>
          <w:bCs/>
        </w:rPr>
        <w:t xml:space="preserve">the network is aware </w:t>
      </w:r>
      <w:r w:rsidR="000631E8">
        <w:rPr>
          <w:b/>
          <w:bCs/>
        </w:rPr>
        <w:t>when BFR completes and can update the forwarding configuration if needed.</w:t>
      </w:r>
    </w:p>
    <w:p w14:paraId="693CBEE1" w14:textId="77777777" w:rsidR="00531462" w:rsidRDefault="00BB3436" w:rsidP="00BD3F1C">
      <w:r>
        <w:t xml:space="preserve">On the other hand, </w:t>
      </w:r>
      <w:r w:rsidR="004F2952">
        <w:t>for the NCR-MT in RRC_INACTIVE, the network neither knows if</w:t>
      </w:r>
      <w:r w:rsidR="00C5652B">
        <w:t xml:space="preserve"> beam failure is detected nor when beam failure recovery completes </w:t>
      </w:r>
      <w:r w:rsidR="002C6442">
        <w:t>if no cell reselection by the NCR-MT is performed.</w:t>
      </w:r>
    </w:p>
    <w:p w14:paraId="5DD566D9" w14:textId="1655784B" w:rsidR="002014A7" w:rsidRDefault="00F076EC" w:rsidP="00BD3F1C">
      <w:pPr>
        <w:rPr>
          <w:b/>
          <w:bCs/>
        </w:rPr>
      </w:pPr>
      <w:r>
        <w:rPr>
          <w:b/>
          <w:bCs/>
        </w:rPr>
        <w:t>Observation 2b: For NCR-MT in RRC_INACTIVE, BFD and BFR are transparent to the network</w:t>
      </w:r>
      <w:r w:rsidR="002014A7">
        <w:rPr>
          <w:b/>
          <w:bCs/>
        </w:rPr>
        <w:t>.</w:t>
      </w:r>
    </w:p>
    <w:p w14:paraId="0408DA6B" w14:textId="2C218CF6" w:rsidR="004067E5" w:rsidRDefault="00514816" w:rsidP="00BD3F1C">
      <w:r>
        <w:t xml:space="preserve">In case the </w:t>
      </w:r>
      <w:r w:rsidR="00C869FB">
        <w:t xml:space="preserve">NCR-MT reselects a new beam of the same </w:t>
      </w:r>
      <w:r w:rsidR="00240984">
        <w:t>camped</w:t>
      </w:r>
      <w:r w:rsidR="00C869FB">
        <w:t xml:space="preserve"> cell, </w:t>
      </w:r>
      <w:r w:rsidR="00240984">
        <w:t>the forwarding configuration may become invalid.</w:t>
      </w:r>
    </w:p>
    <w:p w14:paraId="1E299322" w14:textId="172A18F0" w:rsidR="006D0861" w:rsidRPr="00606CFE" w:rsidRDefault="00606CFE" w:rsidP="00BD3F1C">
      <w:pPr>
        <w:rPr>
          <w:b/>
          <w:bCs/>
        </w:rPr>
      </w:pPr>
      <w:r>
        <w:rPr>
          <w:b/>
          <w:bCs/>
        </w:rPr>
        <w:t>Observation 2c: The forwarding configuration may become invalid if the NCR-MT in RRC_INACTIVE reselects a new beam of the same camped cell.</w:t>
      </w:r>
    </w:p>
    <w:p w14:paraId="1A9C668E" w14:textId="0FE3CCC1" w:rsidR="00382238" w:rsidRDefault="001A33D7" w:rsidP="00BD3F1C">
      <w:r>
        <w:t>Therefor</w:t>
      </w:r>
      <w:r w:rsidR="00272121">
        <w:t>e, the NCR-MT in RRC_INACTIVE should resume connection to receive updated forwarding configuration.</w:t>
      </w:r>
    </w:p>
    <w:p w14:paraId="2AFD6986" w14:textId="75BCE6FF" w:rsidR="00966D07" w:rsidRPr="00313497" w:rsidRDefault="00313497" w:rsidP="00BD3F1C">
      <w:pPr>
        <w:rPr>
          <w:b/>
          <w:bCs/>
        </w:rPr>
      </w:pPr>
      <w:r>
        <w:rPr>
          <w:b/>
          <w:bCs/>
        </w:rPr>
        <w:t xml:space="preserve">Proposal </w:t>
      </w:r>
      <w:r w:rsidR="00144CAE">
        <w:rPr>
          <w:b/>
          <w:bCs/>
        </w:rPr>
        <w:t>2</w:t>
      </w:r>
      <w:r>
        <w:rPr>
          <w:b/>
          <w:bCs/>
        </w:rPr>
        <w:t>: The NCR-MT</w:t>
      </w:r>
      <w:r w:rsidR="004C224C">
        <w:rPr>
          <w:b/>
          <w:bCs/>
        </w:rPr>
        <w:t xml:space="preserve"> in RRC_INACTIVE</w:t>
      </w:r>
      <w:r>
        <w:rPr>
          <w:b/>
          <w:bCs/>
        </w:rPr>
        <w:t xml:space="preserve"> </w:t>
      </w:r>
      <w:r w:rsidR="004C224C">
        <w:rPr>
          <w:b/>
          <w:bCs/>
        </w:rPr>
        <w:t xml:space="preserve">resumes connection </w:t>
      </w:r>
      <w:r w:rsidR="00603722">
        <w:rPr>
          <w:b/>
          <w:bCs/>
        </w:rPr>
        <w:t xml:space="preserve">to receive updated side control configuration </w:t>
      </w:r>
      <w:r w:rsidR="00665EC0">
        <w:rPr>
          <w:b/>
          <w:bCs/>
        </w:rPr>
        <w:t>if it reselects a new beam of the same camped cell.</w:t>
      </w: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250BD53F" w14:textId="40EA6EFF" w:rsidR="0096408F" w:rsidRDefault="00CC6A4B" w:rsidP="001D15C1">
      <w:pPr>
        <w:spacing w:after="120"/>
      </w:pPr>
      <w:r>
        <w:t>This contribution discusse</w:t>
      </w:r>
      <w:r w:rsidR="004A7E46">
        <w:t>d</w:t>
      </w:r>
      <w:r>
        <w:t xml:space="preserve"> the </w:t>
      </w:r>
      <w:proofErr w:type="spellStart"/>
      <w:r>
        <w:t>behavior</w:t>
      </w:r>
      <w:proofErr w:type="spellEnd"/>
      <w:r>
        <w:t xml:space="preserve"> of NCR-FWD following beam reselection by the NCR-MT in RRC_INACTIVE state.</w:t>
      </w:r>
      <w:r w:rsidR="00D5621D">
        <w:t xml:space="preserve"> The following</w:t>
      </w:r>
      <w:r>
        <w:t xml:space="preserve"> observations and</w:t>
      </w:r>
      <w:r w:rsidR="00D5621D">
        <w:t xml:space="preserve"> proposal</w:t>
      </w:r>
      <w:r>
        <w:t>s</w:t>
      </w:r>
      <w:r w:rsidR="00D5621D">
        <w:t xml:space="preserve"> ha</w:t>
      </w:r>
      <w:r>
        <w:t>ve</w:t>
      </w:r>
      <w:r w:rsidR="00D5621D">
        <w:t xml:space="preserve"> been made:</w:t>
      </w:r>
    </w:p>
    <w:p w14:paraId="68D64A6E" w14:textId="77777777" w:rsidR="00144CAE" w:rsidRPr="00DF0C52" w:rsidRDefault="00144CAE" w:rsidP="00144CAE">
      <w:pPr>
        <w:rPr>
          <w:b/>
          <w:bCs/>
        </w:rPr>
      </w:pPr>
      <w:r>
        <w:rPr>
          <w:b/>
          <w:bCs/>
        </w:rPr>
        <w:t xml:space="preserve">Observation 1a: The RRC forwarding configuration used by the NCR-FWD after the NCR-MT enters RRC_INACTIVE does not indicate the backhaul beam for the forwarding. </w:t>
      </w:r>
    </w:p>
    <w:p w14:paraId="0BB5153E" w14:textId="77777777" w:rsidR="00144CAE" w:rsidRDefault="00144CAE" w:rsidP="00144CAE">
      <w:r>
        <w:rPr>
          <w:b/>
          <w:bCs/>
        </w:rPr>
        <w:t xml:space="preserve">Observation 1b: The NCR-MT cannot receive </w:t>
      </w:r>
      <w:r w:rsidRPr="002220A0">
        <w:rPr>
          <w:b/>
          <w:bCs/>
        </w:rPr>
        <w:t>dynamic indication of the backhaul beam for the NCR-FWD while in RRC_INACTIVE</w:t>
      </w:r>
      <w:r>
        <w:rPr>
          <w:b/>
          <w:bCs/>
        </w:rPr>
        <w:t>.</w:t>
      </w:r>
      <w:r>
        <w:t xml:space="preserve"> </w:t>
      </w:r>
    </w:p>
    <w:p w14:paraId="4124E36A" w14:textId="77777777" w:rsidR="00144CAE" w:rsidRPr="009B5226" w:rsidRDefault="00144CAE" w:rsidP="00144CAE">
      <w:pPr>
        <w:rPr>
          <w:b/>
          <w:bCs/>
        </w:rPr>
      </w:pPr>
      <w:r>
        <w:rPr>
          <w:b/>
          <w:bCs/>
        </w:rPr>
        <w:t xml:space="preserve">Observation 1c: The backhaul beam for the NCR-FWD is the same as the beam used by the NCR-MT to camp on the last-serving cell while in RRC_INACTIVE. </w:t>
      </w:r>
    </w:p>
    <w:p w14:paraId="78589F7B" w14:textId="6AF6BC5F" w:rsidR="00144CAE" w:rsidRPr="0006699A" w:rsidRDefault="00144CAE" w:rsidP="00144CAE">
      <w:pPr>
        <w:rPr>
          <w:b/>
          <w:bCs/>
        </w:rPr>
      </w:pPr>
      <w:r>
        <w:rPr>
          <w:b/>
          <w:bCs/>
        </w:rPr>
        <w:lastRenderedPageBreak/>
        <w:t>Proposal 1: The NCR-FWD switches OFF if the NCR-MT in RRC_INACTIVE mode detects beam failure.</w:t>
      </w:r>
    </w:p>
    <w:p w14:paraId="56EFFB02" w14:textId="77777777" w:rsidR="00144CAE" w:rsidRDefault="00144CAE" w:rsidP="00144CAE">
      <w:pPr>
        <w:rPr>
          <w:b/>
          <w:bCs/>
        </w:rPr>
      </w:pPr>
    </w:p>
    <w:p w14:paraId="2C755CBF" w14:textId="0B40FB29" w:rsidR="00144CAE" w:rsidRDefault="00144CAE" w:rsidP="00144CAE">
      <w:r>
        <w:rPr>
          <w:b/>
          <w:bCs/>
        </w:rPr>
        <w:t>Observation 2a: For NCR-MT in RRC_CONNECTED, forwarding can be resumed by the NCR-FWD since the network is aware when BFR completes and can update the forwarding configuration if needed.</w:t>
      </w:r>
    </w:p>
    <w:p w14:paraId="510880EF" w14:textId="77777777" w:rsidR="00144CAE" w:rsidRDefault="00144CAE" w:rsidP="00144CAE">
      <w:pPr>
        <w:rPr>
          <w:b/>
          <w:bCs/>
        </w:rPr>
      </w:pPr>
      <w:r>
        <w:rPr>
          <w:b/>
          <w:bCs/>
        </w:rPr>
        <w:t>Observation 2b: For NCR-MT in RRC_INACTIVE, BFD and BFR are transparent to the network.</w:t>
      </w:r>
    </w:p>
    <w:p w14:paraId="1AEC110E" w14:textId="77777777" w:rsidR="00144CAE" w:rsidRPr="00606CFE" w:rsidRDefault="00144CAE" w:rsidP="00144CAE">
      <w:pPr>
        <w:rPr>
          <w:b/>
          <w:bCs/>
        </w:rPr>
      </w:pPr>
      <w:r>
        <w:rPr>
          <w:b/>
          <w:bCs/>
        </w:rPr>
        <w:t>Observation 2c: The forwarding configuration may become invalid if the NCR-MT in RRC_INACTIVE reselects a new beam of the same camped cell.</w:t>
      </w:r>
    </w:p>
    <w:p w14:paraId="3CB931F3" w14:textId="77777777" w:rsidR="00356256" w:rsidRDefault="00356256" w:rsidP="00144CAE">
      <w:pPr>
        <w:rPr>
          <w:b/>
          <w:bCs/>
        </w:rPr>
      </w:pPr>
    </w:p>
    <w:p w14:paraId="3CAB1B3E" w14:textId="580E6EB0" w:rsidR="00144CAE" w:rsidRPr="00313497" w:rsidRDefault="00144CAE" w:rsidP="00144CAE">
      <w:pPr>
        <w:rPr>
          <w:b/>
          <w:bCs/>
        </w:rPr>
      </w:pPr>
      <w:r>
        <w:rPr>
          <w:b/>
          <w:bCs/>
        </w:rPr>
        <w:t xml:space="preserve">Proposal </w:t>
      </w:r>
      <w:r>
        <w:rPr>
          <w:b/>
          <w:bCs/>
        </w:rPr>
        <w:t>2</w:t>
      </w:r>
      <w:r>
        <w:rPr>
          <w:b/>
          <w:bCs/>
        </w:rPr>
        <w:t>: The NCR-MT in RRC_INACTIVE resumes connection to receive updated side control configuration if it reselects a new beam of the same camped cell.</w:t>
      </w:r>
    </w:p>
    <w:p w14:paraId="4199532F" w14:textId="130C40E0" w:rsidR="00D5621D" w:rsidRPr="00D5621D" w:rsidRDefault="00D5621D" w:rsidP="00D5621D">
      <w:pPr>
        <w:rPr>
          <w:b/>
          <w:bCs/>
        </w:rPr>
      </w:pP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46778" w14:textId="38B91411" w:rsidR="00167A87" w:rsidRDefault="00FC5A32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_Ref490247806"/>
      <w:r>
        <w:rPr>
          <w:lang w:eastAsia="zh-CN"/>
        </w:rPr>
        <w:t>Chairman Notes</w:t>
      </w:r>
      <w:r w:rsidRPr="00F04C08">
        <w:rPr>
          <w:lang w:val="en-US" w:eastAsia="zh-CN"/>
        </w:rPr>
        <w:t xml:space="preserve">; TSG RAN </w:t>
      </w:r>
      <w:r>
        <w:rPr>
          <w:lang w:val="en-US" w:eastAsia="zh-CN"/>
        </w:rPr>
        <w:t xml:space="preserve">WG2 </w:t>
      </w:r>
      <w:r w:rsidRPr="00F04C08">
        <w:rPr>
          <w:lang w:val="en-US" w:eastAsia="zh-CN"/>
        </w:rPr>
        <w:t>Meeting #</w:t>
      </w:r>
      <w:r>
        <w:rPr>
          <w:lang w:val="en-US" w:eastAsia="zh-CN"/>
        </w:rPr>
        <w:t>121</w:t>
      </w:r>
    </w:p>
    <w:p w14:paraId="2F43B029" w14:textId="2863D343" w:rsidR="00FC5A32" w:rsidRDefault="00FC5A32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>Chairman Notes</w:t>
      </w:r>
      <w:r w:rsidRPr="00F04C08">
        <w:rPr>
          <w:lang w:val="en-US" w:eastAsia="zh-CN"/>
        </w:rPr>
        <w:t xml:space="preserve">; TSG RAN </w:t>
      </w:r>
      <w:r>
        <w:rPr>
          <w:lang w:val="en-US" w:eastAsia="zh-CN"/>
        </w:rPr>
        <w:t xml:space="preserve">WG2 </w:t>
      </w:r>
      <w:r w:rsidRPr="00F04C08">
        <w:rPr>
          <w:lang w:val="en-US" w:eastAsia="zh-CN"/>
        </w:rPr>
        <w:t>Meeting #</w:t>
      </w:r>
      <w:r>
        <w:rPr>
          <w:lang w:val="en-US" w:eastAsia="zh-CN"/>
        </w:rPr>
        <w:t>120</w:t>
      </w:r>
    </w:p>
    <w:p w14:paraId="18AC6F75" w14:textId="1EE8DA26" w:rsidR="00FC5A32" w:rsidRDefault="00E56979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>Chairman Notes</w:t>
      </w:r>
      <w:r w:rsidRPr="00F04C08">
        <w:rPr>
          <w:lang w:val="en-US" w:eastAsia="zh-CN"/>
        </w:rPr>
        <w:t xml:space="preserve">; TSG RAN </w:t>
      </w:r>
      <w:r>
        <w:rPr>
          <w:lang w:val="en-US" w:eastAsia="zh-CN"/>
        </w:rPr>
        <w:t xml:space="preserve">WG1 </w:t>
      </w:r>
      <w:r w:rsidRPr="00F04C08">
        <w:rPr>
          <w:lang w:val="en-US" w:eastAsia="zh-CN"/>
        </w:rPr>
        <w:t>Meeting #</w:t>
      </w:r>
      <w:r>
        <w:rPr>
          <w:lang w:val="en-US" w:eastAsia="zh-CN"/>
        </w:rPr>
        <w:t>112</w:t>
      </w:r>
    </w:p>
    <w:p w14:paraId="6605ABCF" w14:textId="4A7F4791" w:rsidR="004B5CAA" w:rsidRDefault="004B5CAA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>Chairman Notes</w:t>
      </w:r>
      <w:r w:rsidRPr="00F04C08">
        <w:rPr>
          <w:lang w:val="en-US" w:eastAsia="zh-CN"/>
        </w:rPr>
        <w:t xml:space="preserve">; TSG RAN </w:t>
      </w:r>
      <w:r>
        <w:rPr>
          <w:lang w:val="en-US" w:eastAsia="zh-CN"/>
        </w:rPr>
        <w:t xml:space="preserve">WG1 </w:t>
      </w:r>
      <w:r w:rsidRPr="00F04C08">
        <w:rPr>
          <w:lang w:val="en-US" w:eastAsia="zh-CN"/>
        </w:rPr>
        <w:t>Meeting #</w:t>
      </w:r>
      <w:r>
        <w:rPr>
          <w:lang w:val="en-US" w:eastAsia="zh-CN"/>
        </w:rPr>
        <w:t>111</w:t>
      </w:r>
    </w:p>
    <w:p w14:paraId="698966B4" w14:textId="535773A3" w:rsidR="00FB11CA" w:rsidRPr="00FB11CA" w:rsidRDefault="00FB11CA" w:rsidP="00FB11CA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bookmarkEnd w:id="0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C09DD" w14:textId="77777777" w:rsidR="008B5C39" w:rsidRDefault="008B5C39">
      <w:r>
        <w:separator/>
      </w:r>
    </w:p>
  </w:endnote>
  <w:endnote w:type="continuationSeparator" w:id="0">
    <w:p w14:paraId="14E4D8FB" w14:textId="77777777" w:rsidR="008B5C39" w:rsidRDefault="008B5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SimSun"/>
    <w:charset w:val="86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2FAB5" w14:textId="77777777" w:rsidR="008B5C39" w:rsidRDefault="008B5C39">
      <w:r>
        <w:separator/>
      </w:r>
    </w:p>
  </w:footnote>
  <w:footnote w:type="continuationSeparator" w:id="0">
    <w:p w14:paraId="5289E0BE" w14:textId="77777777" w:rsidR="008B5C39" w:rsidRDefault="008B5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CF78C2"/>
    <w:multiLevelType w:val="hybridMultilevel"/>
    <w:tmpl w:val="F3BC2A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num w:numId="1" w16cid:durableId="1825201637">
    <w:abstractNumId w:val="1"/>
  </w:num>
  <w:num w:numId="2" w16cid:durableId="337000327">
    <w:abstractNumId w:val="3"/>
  </w:num>
  <w:num w:numId="3" w16cid:durableId="297147906">
    <w:abstractNumId w:val="2"/>
  </w:num>
  <w:num w:numId="4" w16cid:durableId="78913330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8B0"/>
    <w:rsid w:val="000039F6"/>
    <w:rsid w:val="0000409B"/>
    <w:rsid w:val="0000499D"/>
    <w:rsid w:val="000064F6"/>
    <w:rsid w:val="00006EBD"/>
    <w:rsid w:val="00010161"/>
    <w:rsid w:val="00012887"/>
    <w:rsid w:val="00013C23"/>
    <w:rsid w:val="000147A7"/>
    <w:rsid w:val="000152D3"/>
    <w:rsid w:val="00015DE8"/>
    <w:rsid w:val="0001657D"/>
    <w:rsid w:val="0001796A"/>
    <w:rsid w:val="00020686"/>
    <w:rsid w:val="00023FC6"/>
    <w:rsid w:val="00025CE4"/>
    <w:rsid w:val="00026FC4"/>
    <w:rsid w:val="000305FF"/>
    <w:rsid w:val="00030761"/>
    <w:rsid w:val="00030D3B"/>
    <w:rsid w:val="00030DC5"/>
    <w:rsid w:val="00030F55"/>
    <w:rsid w:val="0003101C"/>
    <w:rsid w:val="00032EA4"/>
    <w:rsid w:val="00033397"/>
    <w:rsid w:val="000338DD"/>
    <w:rsid w:val="000343F7"/>
    <w:rsid w:val="00034670"/>
    <w:rsid w:val="00034BF8"/>
    <w:rsid w:val="00034D12"/>
    <w:rsid w:val="00035677"/>
    <w:rsid w:val="000365C3"/>
    <w:rsid w:val="000368BE"/>
    <w:rsid w:val="0003767C"/>
    <w:rsid w:val="00037A01"/>
    <w:rsid w:val="00037AFB"/>
    <w:rsid w:val="00040095"/>
    <w:rsid w:val="0004017A"/>
    <w:rsid w:val="00042439"/>
    <w:rsid w:val="0004341F"/>
    <w:rsid w:val="00044ED2"/>
    <w:rsid w:val="00045625"/>
    <w:rsid w:val="00046AE0"/>
    <w:rsid w:val="0004707F"/>
    <w:rsid w:val="0005117E"/>
    <w:rsid w:val="000516D8"/>
    <w:rsid w:val="00051F1E"/>
    <w:rsid w:val="0005270E"/>
    <w:rsid w:val="000545B4"/>
    <w:rsid w:val="0005619D"/>
    <w:rsid w:val="00056DB2"/>
    <w:rsid w:val="0006135D"/>
    <w:rsid w:val="00061505"/>
    <w:rsid w:val="000631E8"/>
    <w:rsid w:val="00065659"/>
    <w:rsid w:val="00065D6B"/>
    <w:rsid w:val="00065DE8"/>
    <w:rsid w:val="00066096"/>
    <w:rsid w:val="0006699A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0CEE"/>
    <w:rsid w:val="000926D3"/>
    <w:rsid w:val="00093164"/>
    <w:rsid w:val="000937B0"/>
    <w:rsid w:val="00096258"/>
    <w:rsid w:val="0009788E"/>
    <w:rsid w:val="000A050C"/>
    <w:rsid w:val="000A3F9B"/>
    <w:rsid w:val="000A5AD5"/>
    <w:rsid w:val="000A5FB3"/>
    <w:rsid w:val="000B0C46"/>
    <w:rsid w:val="000B0D71"/>
    <w:rsid w:val="000B19D0"/>
    <w:rsid w:val="000B2CBF"/>
    <w:rsid w:val="000B4310"/>
    <w:rsid w:val="000B4D19"/>
    <w:rsid w:val="000B4F58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B0C"/>
    <w:rsid w:val="000D137A"/>
    <w:rsid w:val="000D30A2"/>
    <w:rsid w:val="000D3C9D"/>
    <w:rsid w:val="000D4A15"/>
    <w:rsid w:val="000D58AB"/>
    <w:rsid w:val="000D6630"/>
    <w:rsid w:val="000D6B39"/>
    <w:rsid w:val="000D7982"/>
    <w:rsid w:val="000D7C27"/>
    <w:rsid w:val="000E217A"/>
    <w:rsid w:val="000E427B"/>
    <w:rsid w:val="000E49BE"/>
    <w:rsid w:val="000E55A2"/>
    <w:rsid w:val="000E5617"/>
    <w:rsid w:val="000E6697"/>
    <w:rsid w:val="000F03B7"/>
    <w:rsid w:val="000F2133"/>
    <w:rsid w:val="000F2F84"/>
    <w:rsid w:val="000F30BC"/>
    <w:rsid w:val="000F342D"/>
    <w:rsid w:val="000F5547"/>
    <w:rsid w:val="000F5CC9"/>
    <w:rsid w:val="000F5DDE"/>
    <w:rsid w:val="000F796E"/>
    <w:rsid w:val="00101232"/>
    <w:rsid w:val="00101BA1"/>
    <w:rsid w:val="00102DAD"/>
    <w:rsid w:val="00104704"/>
    <w:rsid w:val="00106455"/>
    <w:rsid w:val="00107689"/>
    <w:rsid w:val="00107EE0"/>
    <w:rsid w:val="00111E27"/>
    <w:rsid w:val="0011222A"/>
    <w:rsid w:val="001158B5"/>
    <w:rsid w:val="00116228"/>
    <w:rsid w:val="00116DE8"/>
    <w:rsid w:val="00120844"/>
    <w:rsid w:val="00120C85"/>
    <w:rsid w:val="00121FB7"/>
    <w:rsid w:val="001223E0"/>
    <w:rsid w:val="001224F1"/>
    <w:rsid w:val="00122700"/>
    <w:rsid w:val="00123920"/>
    <w:rsid w:val="00123DB1"/>
    <w:rsid w:val="001241A8"/>
    <w:rsid w:val="00124B3D"/>
    <w:rsid w:val="00126209"/>
    <w:rsid w:val="00126D29"/>
    <w:rsid w:val="00126EE2"/>
    <w:rsid w:val="001271C1"/>
    <w:rsid w:val="00130949"/>
    <w:rsid w:val="00131495"/>
    <w:rsid w:val="0013234A"/>
    <w:rsid w:val="00134105"/>
    <w:rsid w:val="0013487C"/>
    <w:rsid w:val="00135C51"/>
    <w:rsid w:val="00135EC2"/>
    <w:rsid w:val="00137B44"/>
    <w:rsid w:val="00140C86"/>
    <w:rsid w:val="0014488C"/>
    <w:rsid w:val="00144CAE"/>
    <w:rsid w:val="00145075"/>
    <w:rsid w:val="0014593A"/>
    <w:rsid w:val="00145DD6"/>
    <w:rsid w:val="00146FB1"/>
    <w:rsid w:val="0014714F"/>
    <w:rsid w:val="0014751F"/>
    <w:rsid w:val="00147B8F"/>
    <w:rsid w:val="00147D5A"/>
    <w:rsid w:val="0015058A"/>
    <w:rsid w:val="00152357"/>
    <w:rsid w:val="001543BB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2A76"/>
    <w:rsid w:val="00163DF7"/>
    <w:rsid w:val="00163E1F"/>
    <w:rsid w:val="00165EF0"/>
    <w:rsid w:val="00167246"/>
    <w:rsid w:val="001675FE"/>
    <w:rsid w:val="00167A87"/>
    <w:rsid w:val="001702E4"/>
    <w:rsid w:val="00174173"/>
    <w:rsid w:val="001741A0"/>
    <w:rsid w:val="001752F1"/>
    <w:rsid w:val="001767D8"/>
    <w:rsid w:val="001769F9"/>
    <w:rsid w:val="00176A6D"/>
    <w:rsid w:val="0017733D"/>
    <w:rsid w:val="0017736D"/>
    <w:rsid w:val="001801CC"/>
    <w:rsid w:val="00181456"/>
    <w:rsid w:val="00181A75"/>
    <w:rsid w:val="001822E5"/>
    <w:rsid w:val="00182DE1"/>
    <w:rsid w:val="00183165"/>
    <w:rsid w:val="001833C6"/>
    <w:rsid w:val="00183953"/>
    <w:rsid w:val="00186DE6"/>
    <w:rsid w:val="00190142"/>
    <w:rsid w:val="00190C58"/>
    <w:rsid w:val="00194CC5"/>
    <w:rsid w:val="00194CD0"/>
    <w:rsid w:val="00194CE2"/>
    <w:rsid w:val="00196C23"/>
    <w:rsid w:val="00196DF8"/>
    <w:rsid w:val="0019788E"/>
    <w:rsid w:val="001A16DE"/>
    <w:rsid w:val="001A2B4C"/>
    <w:rsid w:val="001A33D7"/>
    <w:rsid w:val="001A33F0"/>
    <w:rsid w:val="001A508B"/>
    <w:rsid w:val="001A6D8E"/>
    <w:rsid w:val="001A7342"/>
    <w:rsid w:val="001B059A"/>
    <w:rsid w:val="001B39BC"/>
    <w:rsid w:val="001B3DF2"/>
    <w:rsid w:val="001B49C9"/>
    <w:rsid w:val="001B560A"/>
    <w:rsid w:val="001B5FCC"/>
    <w:rsid w:val="001B6282"/>
    <w:rsid w:val="001B6FF1"/>
    <w:rsid w:val="001B720E"/>
    <w:rsid w:val="001B7C2D"/>
    <w:rsid w:val="001C01CB"/>
    <w:rsid w:val="001C0CD7"/>
    <w:rsid w:val="001C28B2"/>
    <w:rsid w:val="001C2B2E"/>
    <w:rsid w:val="001C595C"/>
    <w:rsid w:val="001C6634"/>
    <w:rsid w:val="001D15C1"/>
    <w:rsid w:val="001D379F"/>
    <w:rsid w:val="001D3A7D"/>
    <w:rsid w:val="001D4D2B"/>
    <w:rsid w:val="001D4FB0"/>
    <w:rsid w:val="001D599B"/>
    <w:rsid w:val="001D6CF3"/>
    <w:rsid w:val="001E284D"/>
    <w:rsid w:val="001E53A0"/>
    <w:rsid w:val="001E5C04"/>
    <w:rsid w:val="001E70D7"/>
    <w:rsid w:val="001E79A4"/>
    <w:rsid w:val="001F168B"/>
    <w:rsid w:val="001F1805"/>
    <w:rsid w:val="001F1CFE"/>
    <w:rsid w:val="001F2E7F"/>
    <w:rsid w:val="001F34F3"/>
    <w:rsid w:val="001F5C44"/>
    <w:rsid w:val="001F5CC4"/>
    <w:rsid w:val="001F632B"/>
    <w:rsid w:val="001F7665"/>
    <w:rsid w:val="001F7831"/>
    <w:rsid w:val="0020111A"/>
    <w:rsid w:val="002014A7"/>
    <w:rsid w:val="0020159A"/>
    <w:rsid w:val="002016BF"/>
    <w:rsid w:val="00201844"/>
    <w:rsid w:val="00201B08"/>
    <w:rsid w:val="0020204C"/>
    <w:rsid w:val="002029A9"/>
    <w:rsid w:val="00203645"/>
    <w:rsid w:val="0020370C"/>
    <w:rsid w:val="00204045"/>
    <w:rsid w:val="0020425F"/>
    <w:rsid w:val="00206ED3"/>
    <w:rsid w:val="00207079"/>
    <w:rsid w:val="0021353E"/>
    <w:rsid w:val="002138DD"/>
    <w:rsid w:val="00214E95"/>
    <w:rsid w:val="00215C7D"/>
    <w:rsid w:val="00216471"/>
    <w:rsid w:val="00216FA7"/>
    <w:rsid w:val="00220646"/>
    <w:rsid w:val="00221DC7"/>
    <w:rsid w:val="00221E06"/>
    <w:rsid w:val="002220A0"/>
    <w:rsid w:val="0022361C"/>
    <w:rsid w:val="00223AD3"/>
    <w:rsid w:val="00224198"/>
    <w:rsid w:val="002244A9"/>
    <w:rsid w:val="00225498"/>
    <w:rsid w:val="0022589F"/>
    <w:rsid w:val="0022606D"/>
    <w:rsid w:val="00226205"/>
    <w:rsid w:val="00226347"/>
    <w:rsid w:val="00233196"/>
    <w:rsid w:val="00233A4C"/>
    <w:rsid w:val="00235144"/>
    <w:rsid w:val="0023614D"/>
    <w:rsid w:val="002364A5"/>
    <w:rsid w:val="00240984"/>
    <w:rsid w:val="00241626"/>
    <w:rsid w:val="00242D19"/>
    <w:rsid w:val="0024485F"/>
    <w:rsid w:val="00245B7D"/>
    <w:rsid w:val="00250812"/>
    <w:rsid w:val="00250B04"/>
    <w:rsid w:val="00252C15"/>
    <w:rsid w:val="0025406F"/>
    <w:rsid w:val="00254484"/>
    <w:rsid w:val="00255E3B"/>
    <w:rsid w:val="00256B66"/>
    <w:rsid w:val="00260AE7"/>
    <w:rsid w:val="00262113"/>
    <w:rsid w:val="00262EDD"/>
    <w:rsid w:val="0026614D"/>
    <w:rsid w:val="0027053F"/>
    <w:rsid w:val="00270F19"/>
    <w:rsid w:val="00271E30"/>
    <w:rsid w:val="00271E96"/>
    <w:rsid w:val="00272121"/>
    <w:rsid w:val="00272C79"/>
    <w:rsid w:val="002747EC"/>
    <w:rsid w:val="00274E85"/>
    <w:rsid w:val="0027537D"/>
    <w:rsid w:val="002779A1"/>
    <w:rsid w:val="002805EC"/>
    <w:rsid w:val="00281980"/>
    <w:rsid w:val="002828C0"/>
    <w:rsid w:val="00282E36"/>
    <w:rsid w:val="0028311E"/>
    <w:rsid w:val="002855BF"/>
    <w:rsid w:val="00290FC1"/>
    <w:rsid w:val="002910A3"/>
    <w:rsid w:val="00291271"/>
    <w:rsid w:val="002927F2"/>
    <w:rsid w:val="00293031"/>
    <w:rsid w:val="002956AA"/>
    <w:rsid w:val="002966A8"/>
    <w:rsid w:val="00296DE5"/>
    <w:rsid w:val="002A00A9"/>
    <w:rsid w:val="002A09FF"/>
    <w:rsid w:val="002A4AD1"/>
    <w:rsid w:val="002A64CB"/>
    <w:rsid w:val="002A717B"/>
    <w:rsid w:val="002B17AD"/>
    <w:rsid w:val="002B2838"/>
    <w:rsid w:val="002B2FC5"/>
    <w:rsid w:val="002B4AC3"/>
    <w:rsid w:val="002B69DE"/>
    <w:rsid w:val="002B7133"/>
    <w:rsid w:val="002C0297"/>
    <w:rsid w:val="002C1701"/>
    <w:rsid w:val="002C20DD"/>
    <w:rsid w:val="002C3919"/>
    <w:rsid w:val="002C4A37"/>
    <w:rsid w:val="002C6442"/>
    <w:rsid w:val="002C6EDD"/>
    <w:rsid w:val="002C708A"/>
    <w:rsid w:val="002C72D4"/>
    <w:rsid w:val="002D10D9"/>
    <w:rsid w:val="002D1D6B"/>
    <w:rsid w:val="002D202A"/>
    <w:rsid w:val="002D2415"/>
    <w:rsid w:val="002D2AB9"/>
    <w:rsid w:val="002D4340"/>
    <w:rsid w:val="002D50EB"/>
    <w:rsid w:val="002E13C5"/>
    <w:rsid w:val="002E18BB"/>
    <w:rsid w:val="002E1D57"/>
    <w:rsid w:val="002E2CD5"/>
    <w:rsid w:val="002E33C9"/>
    <w:rsid w:val="002E386F"/>
    <w:rsid w:val="002E3CCA"/>
    <w:rsid w:val="002E4270"/>
    <w:rsid w:val="002E44DA"/>
    <w:rsid w:val="002E598B"/>
    <w:rsid w:val="002E61FD"/>
    <w:rsid w:val="002E7B35"/>
    <w:rsid w:val="002F0D22"/>
    <w:rsid w:val="002F1ED3"/>
    <w:rsid w:val="002F267E"/>
    <w:rsid w:val="002F29B2"/>
    <w:rsid w:val="002F3C58"/>
    <w:rsid w:val="002F55AC"/>
    <w:rsid w:val="002F61D6"/>
    <w:rsid w:val="0030002C"/>
    <w:rsid w:val="003007BF"/>
    <w:rsid w:val="003011CE"/>
    <w:rsid w:val="0030249C"/>
    <w:rsid w:val="00305ECA"/>
    <w:rsid w:val="00306271"/>
    <w:rsid w:val="003118DC"/>
    <w:rsid w:val="00311E70"/>
    <w:rsid w:val="00312A2C"/>
    <w:rsid w:val="00313497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20A6B"/>
    <w:rsid w:val="00320E41"/>
    <w:rsid w:val="00321520"/>
    <w:rsid w:val="00322D89"/>
    <w:rsid w:val="003237E8"/>
    <w:rsid w:val="0032434D"/>
    <w:rsid w:val="00326019"/>
    <w:rsid w:val="00326069"/>
    <w:rsid w:val="00326242"/>
    <w:rsid w:val="0033137E"/>
    <w:rsid w:val="0033176D"/>
    <w:rsid w:val="00331D99"/>
    <w:rsid w:val="00333081"/>
    <w:rsid w:val="00335983"/>
    <w:rsid w:val="00335990"/>
    <w:rsid w:val="003360BD"/>
    <w:rsid w:val="00336957"/>
    <w:rsid w:val="00336CEE"/>
    <w:rsid w:val="00336E72"/>
    <w:rsid w:val="00337B1A"/>
    <w:rsid w:val="003408F6"/>
    <w:rsid w:val="00340AC4"/>
    <w:rsid w:val="003414FC"/>
    <w:rsid w:val="003417CA"/>
    <w:rsid w:val="00341C3A"/>
    <w:rsid w:val="003424E1"/>
    <w:rsid w:val="00342578"/>
    <w:rsid w:val="00343C86"/>
    <w:rsid w:val="00344236"/>
    <w:rsid w:val="003442D2"/>
    <w:rsid w:val="00344969"/>
    <w:rsid w:val="00344C13"/>
    <w:rsid w:val="003452AB"/>
    <w:rsid w:val="003459C4"/>
    <w:rsid w:val="00346B5D"/>
    <w:rsid w:val="00346D47"/>
    <w:rsid w:val="00347001"/>
    <w:rsid w:val="00353EFF"/>
    <w:rsid w:val="003543AB"/>
    <w:rsid w:val="0035462D"/>
    <w:rsid w:val="00354E1B"/>
    <w:rsid w:val="00356256"/>
    <w:rsid w:val="003577E7"/>
    <w:rsid w:val="003603A9"/>
    <w:rsid w:val="00360AEC"/>
    <w:rsid w:val="00360E1A"/>
    <w:rsid w:val="003611C1"/>
    <w:rsid w:val="00362020"/>
    <w:rsid w:val="00362050"/>
    <w:rsid w:val="00365F68"/>
    <w:rsid w:val="003665E1"/>
    <w:rsid w:val="0036720B"/>
    <w:rsid w:val="00370364"/>
    <w:rsid w:val="00371744"/>
    <w:rsid w:val="00372D36"/>
    <w:rsid w:val="00374BAF"/>
    <w:rsid w:val="00375A2E"/>
    <w:rsid w:val="00375CCC"/>
    <w:rsid w:val="00376792"/>
    <w:rsid w:val="00380A4A"/>
    <w:rsid w:val="00380A53"/>
    <w:rsid w:val="00381FB6"/>
    <w:rsid w:val="00382238"/>
    <w:rsid w:val="00382A17"/>
    <w:rsid w:val="00382AC9"/>
    <w:rsid w:val="00382B15"/>
    <w:rsid w:val="00383752"/>
    <w:rsid w:val="003839E9"/>
    <w:rsid w:val="00383D39"/>
    <w:rsid w:val="00384448"/>
    <w:rsid w:val="00384E6A"/>
    <w:rsid w:val="003860EA"/>
    <w:rsid w:val="0038677D"/>
    <w:rsid w:val="0039145F"/>
    <w:rsid w:val="003921CE"/>
    <w:rsid w:val="00392B0D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72F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462"/>
    <w:rsid w:val="003D159B"/>
    <w:rsid w:val="003D2286"/>
    <w:rsid w:val="003D2B58"/>
    <w:rsid w:val="003D2C5B"/>
    <w:rsid w:val="003D3F2A"/>
    <w:rsid w:val="003D3FB5"/>
    <w:rsid w:val="003D561D"/>
    <w:rsid w:val="003D6072"/>
    <w:rsid w:val="003D7042"/>
    <w:rsid w:val="003D762B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693"/>
    <w:rsid w:val="003F799F"/>
    <w:rsid w:val="003F7BB3"/>
    <w:rsid w:val="00400113"/>
    <w:rsid w:val="00400AF9"/>
    <w:rsid w:val="00401520"/>
    <w:rsid w:val="00401855"/>
    <w:rsid w:val="00402AC2"/>
    <w:rsid w:val="004032C7"/>
    <w:rsid w:val="00403C9A"/>
    <w:rsid w:val="00405800"/>
    <w:rsid w:val="004067E5"/>
    <w:rsid w:val="0040734B"/>
    <w:rsid w:val="00410637"/>
    <w:rsid w:val="004119E9"/>
    <w:rsid w:val="004123E8"/>
    <w:rsid w:val="00412662"/>
    <w:rsid w:val="0041296E"/>
    <w:rsid w:val="00414A8D"/>
    <w:rsid w:val="00416B1A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492C"/>
    <w:rsid w:val="00435311"/>
    <w:rsid w:val="00436FFD"/>
    <w:rsid w:val="004378F1"/>
    <w:rsid w:val="00437938"/>
    <w:rsid w:val="00437E0C"/>
    <w:rsid w:val="00440AA6"/>
    <w:rsid w:val="00443341"/>
    <w:rsid w:val="00447717"/>
    <w:rsid w:val="004477E7"/>
    <w:rsid w:val="00447946"/>
    <w:rsid w:val="004522CC"/>
    <w:rsid w:val="00453473"/>
    <w:rsid w:val="0045378B"/>
    <w:rsid w:val="00454656"/>
    <w:rsid w:val="00456872"/>
    <w:rsid w:val="00456B3D"/>
    <w:rsid w:val="00457661"/>
    <w:rsid w:val="00460045"/>
    <w:rsid w:val="00463569"/>
    <w:rsid w:val="00465CB0"/>
    <w:rsid w:val="00466468"/>
    <w:rsid w:val="00466F54"/>
    <w:rsid w:val="004672EE"/>
    <w:rsid w:val="00467A94"/>
    <w:rsid w:val="004708BE"/>
    <w:rsid w:val="00471CDE"/>
    <w:rsid w:val="004721CA"/>
    <w:rsid w:val="0047331C"/>
    <w:rsid w:val="00474C33"/>
    <w:rsid w:val="0047536C"/>
    <w:rsid w:val="00476C52"/>
    <w:rsid w:val="00476CAD"/>
    <w:rsid w:val="00477455"/>
    <w:rsid w:val="004807E3"/>
    <w:rsid w:val="0048130D"/>
    <w:rsid w:val="004832C4"/>
    <w:rsid w:val="00483C1D"/>
    <w:rsid w:val="00485492"/>
    <w:rsid w:val="00485BDB"/>
    <w:rsid w:val="00486410"/>
    <w:rsid w:val="004864C2"/>
    <w:rsid w:val="00486FEA"/>
    <w:rsid w:val="00492258"/>
    <w:rsid w:val="00492558"/>
    <w:rsid w:val="00492B4A"/>
    <w:rsid w:val="00494EA9"/>
    <w:rsid w:val="0049656C"/>
    <w:rsid w:val="004972DD"/>
    <w:rsid w:val="004A0319"/>
    <w:rsid w:val="004A087E"/>
    <w:rsid w:val="004A2B72"/>
    <w:rsid w:val="004A2CF3"/>
    <w:rsid w:val="004A2D7D"/>
    <w:rsid w:val="004A32F3"/>
    <w:rsid w:val="004A4700"/>
    <w:rsid w:val="004A59FA"/>
    <w:rsid w:val="004A5F05"/>
    <w:rsid w:val="004A68F4"/>
    <w:rsid w:val="004A7E46"/>
    <w:rsid w:val="004B20E3"/>
    <w:rsid w:val="004B39DD"/>
    <w:rsid w:val="004B41F8"/>
    <w:rsid w:val="004B5CAA"/>
    <w:rsid w:val="004B5CED"/>
    <w:rsid w:val="004B6388"/>
    <w:rsid w:val="004B68D7"/>
    <w:rsid w:val="004B7120"/>
    <w:rsid w:val="004C1531"/>
    <w:rsid w:val="004C1974"/>
    <w:rsid w:val="004C224C"/>
    <w:rsid w:val="004C229D"/>
    <w:rsid w:val="004C2E68"/>
    <w:rsid w:val="004C5A95"/>
    <w:rsid w:val="004C6BCC"/>
    <w:rsid w:val="004C7E7C"/>
    <w:rsid w:val="004D1DC6"/>
    <w:rsid w:val="004D3578"/>
    <w:rsid w:val="004D380D"/>
    <w:rsid w:val="004D383A"/>
    <w:rsid w:val="004E0C79"/>
    <w:rsid w:val="004E0CD4"/>
    <w:rsid w:val="004E213A"/>
    <w:rsid w:val="004E2917"/>
    <w:rsid w:val="004E383E"/>
    <w:rsid w:val="004E48C4"/>
    <w:rsid w:val="004E7CCA"/>
    <w:rsid w:val="004F0DE1"/>
    <w:rsid w:val="004F10A5"/>
    <w:rsid w:val="004F156A"/>
    <w:rsid w:val="004F158C"/>
    <w:rsid w:val="004F2952"/>
    <w:rsid w:val="004F51B8"/>
    <w:rsid w:val="004F76F3"/>
    <w:rsid w:val="00502735"/>
    <w:rsid w:val="00502BC6"/>
    <w:rsid w:val="00503171"/>
    <w:rsid w:val="005037A0"/>
    <w:rsid w:val="0050524D"/>
    <w:rsid w:val="00506C28"/>
    <w:rsid w:val="00511F56"/>
    <w:rsid w:val="0051299A"/>
    <w:rsid w:val="00514816"/>
    <w:rsid w:val="00516518"/>
    <w:rsid w:val="005166D3"/>
    <w:rsid w:val="005169F2"/>
    <w:rsid w:val="0051770A"/>
    <w:rsid w:val="00522978"/>
    <w:rsid w:val="005234CD"/>
    <w:rsid w:val="00523FEE"/>
    <w:rsid w:val="00527DE0"/>
    <w:rsid w:val="00531145"/>
    <w:rsid w:val="00531462"/>
    <w:rsid w:val="0053168C"/>
    <w:rsid w:val="00532A92"/>
    <w:rsid w:val="00534DA0"/>
    <w:rsid w:val="0053506A"/>
    <w:rsid w:val="0053556B"/>
    <w:rsid w:val="00540007"/>
    <w:rsid w:val="00543E6C"/>
    <w:rsid w:val="00543F5F"/>
    <w:rsid w:val="0054417F"/>
    <w:rsid w:val="00546749"/>
    <w:rsid w:val="00546C98"/>
    <w:rsid w:val="00546CB4"/>
    <w:rsid w:val="0055050A"/>
    <w:rsid w:val="005506D7"/>
    <w:rsid w:val="005513E1"/>
    <w:rsid w:val="00551ED5"/>
    <w:rsid w:val="00551ED6"/>
    <w:rsid w:val="00551F97"/>
    <w:rsid w:val="00552D11"/>
    <w:rsid w:val="00553021"/>
    <w:rsid w:val="005547F0"/>
    <w:rsid w:val="00560655"/>
    <w:rsid w:val="0056076A"/>
    <w:rsid w:val="00561CD2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7695F"/>
    <w:rsid w:val="0058047C"/>
    <w:rsid w:val="00580A44"/>
    <w:rsid w:val="00580E96"/>
    <w:rsid w:val="00582CDB"/>
    <w:rsid w:val="00584EE9"/>
    <w:rsid w:val="005855AB"/>
    <w:rsid w:val="005862E2"/>
    <w:rsid w:val="00586897"/>
    <w:rsid w:val="00586CF6"/>
    <w:rsid w:val="00587A33"/>
    <w:rsid w:val="00587B48"/>
    <w:rsid w:val="005900CE"/>
    <w:rsid w:val="00591100"/>
    <w:rsid w:val="005920E6"/>
    <w:rsid w:val="00593B6E"/>
    <w:rsid w:val="0059652A"/>
    <w:rsid w:val="005A0B84"/>
    <w:rsid w:val="005A0BC5"/>
    <w:rsid w:val="005A14B6"/>
    <w:rsid w:val="005A166D"/>
    <w:rsid w:val="005A6916"/>
    <w:rsid w:val="005A73AD"/>
    <w:rsid w:val="005B1DC5"/>
    <w:rsid w:val="005B249B"/>
    <w:rsid w:val="005B3C9A"/>
    <w:rsid w:val="005B3F3E"/>
    <w:rsid w:val="005B4474"/>
    <w:rsid w:val="005B46AD"/>
    <w:rsid w:val="005C0207"/>
    <w:rsid w:val="005C13F7"/>
    <w:rsid w:val="005C15EC"/>
    <w:rsid w:val="005C2845"/>
    <w:rsid w:val="005C43EE"/>
    <w:rsid w:val="005C528A"/>
    <w:rsid w:val="005C7E45"/>
    <w:rsid w:val="005D3307"/>
    <w:rsid w:val="005D53AD"/>
    <w:rsid w:val="005D5447"/>
    <w:rsid w:val="005D661E"/>
    <w:rsid w:val="005E1A07"/>
    <w:rsid w:val="005E359C"/>
    <w:rsid w:val="005E4123"/>
    <w:rsid w:val="005E5D4F"/>
    <w:rsid w:val="005E6A6C"/>
    <w:rsid w:val="005F071B"/>
    <w:rsid w:val="005F21F1"/>
    <w:rsid w:val="005F2EDF"/>
    <w:rsid w:val="005F3692"/>
    <w:rsid w:val="005F4E8E"/>
    <w:rsid w:val="005F70C3"/>
    <w:rsid w:val="005F7843"/>
    <w:rsid w:val="0060164A"/>
    <w:rsid w:val="00602641"/>
    <w:rsid w:val="00603219"/>
    <w:rsid w:val="00603722"/>
    <w:rsid w:val="00604765"/>
    <w:rsid w:val="00605118"/>
    <w:rsid w:val="006067A4"/>
    <w:rsid w:val="00606CFE"/>
    <w:rsid w:val="006112AF"/>
    <w:rsid w:val="00611566"/>
    <w:rsid w:val="00613340"/>
    <w:rsid w:val="00614757"/>
    <w:rsid w:val="00614EE6"/>
    <w:rsid w:val="00615CCD"/>
    <w:rsid w:val="00621140"/>
    <w:rsid w:val="006211DA"/>
    <w:rsid w:val="00621371"/>
    <w:rsid w:val="00623713"/>
    <w:rsid w:val="00623A25"/>
    <w:rsid w:val="00624826"/>
    <w:rsid w:val="00626696"/>
    <w:rsid w:val="00626997"/>
    <w:rsid w:val="0062739F"/>
    <w:rsid w:val="00631DBD"/>
    <w:rsid w:val="00632222"/>
    <w:rsid w:val="00635F47"/>
    <w:rsid w:val="00641F14"/>
    <w:rsid w:val="00642C4E"/>
    <w:rsid w:val="0064411C"/>
    <w:rsid w:val="006454FE"/>
    <w:rsid w:val="00645D44"/>
    <w:rsid w:val="006465F3"/>
    <w:rsid w:val="00646B77"/>
    <w:rsid w:val="00646D99"/>
    <w:rsid w:val="00647E8B"/>
    <w:rsid w:val="00650084"/>
    <w:rsid w:val="00650F33"/>
    <w:rsid w:val="00651125"/>
    <w:rsid w:val="00651930"/>
    <w:rsid w:val="00651A6B"/>
    <w:rsid w:val="00652646"/>
    <w:rsid w:val="00652CF2"/>
    <w:rsid w:val="006531CD"/>
    <w:rsid w:val="00656910"/>
    <w:rsid w:val="00657C9E"/>
    <w:rsid w:val="006600CD"/>
    <w:rsid w:val="00660764"/>
    <w:rsid w:val="00661676"/>
    <w:rsid w:val="00662592"/>
    <w:rsid w:val="0066344B"/>
    <w:rsid w:val="00665BE7"/>
    <w:rsid w:val="00665EC0"/>
    <w:rsid w:val="00666483"/>
    <w:rsid w:val="00666DD5"/>
    <w:rsid w:val="006678B0"/>
    <w:rsid w:val="00670FA9"/>
    <w:rsid w:val="006729E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6BA"/>
    <w:rsid w:val="00692FC3"/>
    <w:rsid w:val="00693373"/>
    <w:rsid w:val="00694012"/>
    <w:rsid w:val="00694D2A"/>
    <w:rsid w:val="00695CE0"/>
    <w:rsid w:val="006965CD"/>
    <w:rsid w:val="00696DF2"/>
    <w:rsid w:val="00697858"/>
    <w:rsid w:val="006A1436"/>
    <w:rsid w:val="006A180F"/>
    <w:rsid w:val="006A334F"/>
    <w:rsid w:val="006A456D"/>
    <w:rsid w:val="006A48C8"/>
    <w:rsid w:val="006A5153"/>
    <w:rsid w:val="006A54BE"/>
    <w:rsid w:val="006A6944"/>
    <w:rsid w:val="006A6B61"/>
    <w:rsid w:val="006B0254"/>
    <w:rsid w:val="006B1EBB"/>
    <w:rsid w:val="006B4D84"/>
    <w:rsid w:val="006B605E"/>
    <w:rsid w:val="006B6466"/>
    <w:rsid w:val="006B6E24"/>
    <w:rsid w:val="006B7943"/>
    <w:rsid w:val="006C1519"/>
    <w:rsid w:val="006C4CC8"/>
    <w:rsid w:val="006C6225"/>
    <w:rsid w:val="006C66D8"/>
    <w:rsid w:val="006C768F"/>
    <w:rsid w:val="006C7F23"/>
    <w:rsid w:val="006D0861"/>
    <w:rsid w:val="006D0C80"/>
    <w:rsid w:val="006D0EC9"/>
    <w:rsid w:val="006D1466"/>
    <w:rsid w:val="006D1E24"/>
    <w:rsid w:val="006D21DD"/>
    <w:rsid w:val="006D26EE"/>
    <w:rsid w:val="006D448F"/>
    <w:rsid w:val="006D4CB0"/>
    <w:rsid w:val="006D7D62"/>
    <w:rsid w:val="006E08C3"/>
    <w:rsid w:val="006E1417"/>
    <w:rsid w:val="006E1583"/>
    <w:rsid w:val="006E4365"/>
    <w:rsid w:val="006E5AD2"/>
    <w:rsid w:val="006E7397"/>
    <w:rsid w:val="006F0D09"/>
    <w:rsid w:val="006F0EE0"/>
    <w:rsid w:val="006F1C88"/>
    <w:rsid w:val="006F25E4"/>
    <w:rsid w:val="006F32EA"/>
    <w:rsid w:val="006F46EA"/>
    <w:rsid w:val="006F47F6"/>
    <w:rsid w:val="006F5199"/>
    <w:rsid w:val="006F5497"/>
    <w:rsid w:val="006F5690"/>
    <w:rsid w:val="006F5D11"/>
    <w:rsid w:val="006F62AC"/>
    <w:rsid w:val="006F6A2C"/>
    <w:rsid w:val="006F6E95"/>
    <w:rsid w:val="006F78E6"/>
    <w:rsid w:val="00702AAA"/>
    <w:rsid w:val="00702F97"/>
    <w:rsid w:val="007038B1"/>
    <w:rsid w:val="00704C10"/>
    <w:rsid w:val="00705D88"/>
    <w:rsid w:val="00710201"/>
    <w:rsid w:val="0071066B"/>
    <w:rsid w:val="007119C1"/>
    <w:rsid w:val="00713634"/>
    <w:rsid w:val="00713A79"/>
    <w:rsid w:val="00715050"/>
    <w:rsid w:val="00716280"/>
    <w:rsid w:val="0071689E"/>
    <w:rsid w:val="00717A1C"/>
    <w:rsid w:val="0072014D"/>
    <w:rsid w:val="00721480"/>
    <w:rsid w:val="00721FCB"/>
    <w:rsid w:val="00727896"/>
    <w:rsid w:val="00730422"/>
    <w:rsid w:val="007312D2"/>
    <w:rsid w:val="007317F6"/>
    <w:rsid w:val="00734A5B"/>
    <w:rsid w:val="00734CEE"/>
    <w:rsid w:val="00735E81"/>
    <w:rsid w:val="00735F8A"/>
    <w:rsid w:val="00740DC3"/>
    <w:rsid w:val="007418B7"/>
    <w:rsid w:val="007419EF"/>
    <w:rsid w:val="00741E7A"/>
    <w:rsid w:val="00744E76"/>
    <w:rsid w:val="007460EF"/>
    <w:rsid w:val="0074662F"/>
    <w:rsid w:val="007478F0"/>
    <w:rsid w:val="00747A03"/>
    <w:rsid w:val="00747D0A"/>
    <w:rsid w:val="007504A9"/>
    <w:rsid w:val="0075199C"/>
    <w:rsid w:val="00753591"/>
    <w:rsid w:val="007542F1"/>
    <w:rsid w:val="00754F5F"/>
    <w:rsid w:val="00756E22"/>
    <w:rsid w:val="00757D40"/>
    <w:rsid w:val="00760022"/>
    <w:rsid w:val="00761B1F"/>
    <w:rsid w:val="00761E37"/>
    <w:rsid w:val="007633DD"/>
    <w:rsid w:val="007636D3"/>
    <w:rsid w:val="007658B7"/>
    <w:rsid w:val="007665C4"/>
    <w:rsid w:val="0076792F"/>
    <w:rsid w:val="00771416"/>
    <w:rsid w:val="00771BCD"/>
    <w:rsid w:val="00771E2F"/>
    <w:rsid w:val="00773A96"/>
    <w:rsid w:val="00773ACB"/>
    <w:rsid w:val="00776516"/>
    <w:rsid w:val="00776C2C"/>
    <w:rsid w:val="007811A2"/>
    <w:rsid w:val="00781F0F"/>
    <w:rsid w:val="00781FA2"/>
    <w:rsid w:val="00782C71"/>
    <w:rsid w:val="00782F65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14C8"/>
    <w:rsid w:val="00793504"/>
    <w:rsid w:val="00793A53"/>
    <w:rsid w:val="00793CCC"/>
    <w:rsid w:val="00793E48"/>
    <w:rsid w:val="00794590"/>
    <w:rsid w:val="0079664E"/>
    <w:rsid w:val="007A0634"/>
    <w:rsid w:val="007A2383"/>
    <w:rsid w:val="007A4965"/>
    <w:rsid w:val="007A5735"/>
    <w:rsid w:val="007A72E5"/>
    <w:rsid w:val="007B12D7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3413"/>
    <w:rsid w:val="007C67D2"/>
    <w:rsid w:val="007C77C4"/>
    <w:rsid w:val="007D107C"/>
    <w:rsid w:val="007D1B85"/>
    <w:rsid w:val="007D1FD5"/>
    <w:rsid w:val="007D309E"/>
    <w:rsid w:val="007D3AF6"/>
    <w:rsid w:val="007D4B38"/>
    <w:rsid w:val="007D5BED"/>
    <w:rsid w:val="007D5EF6"/>
    <w:rsid w:val="007D692E"/>
    <w:rsid w:val="007D7D25"/>
    <w:rsid w:val="007E42B2"/>
    <w:rsid w:val="007E4556"/>
    <w:rsid w:val="007E457A"/>
    <w:rsid w:val="007E515A"/>
    <w:rsid w:val="007F04EE"/>
    <w:rsid w:val="007F14AD"/>
    <w:rsid w:val="007F31EB"/>
    <w:rsid w:val="007F7268"/>
    <w:rsid w:val="007F7342"/>
    <w:rsid w:val="007F7946"/>
    <w:rsid w:val="00800D57"/>
    <w:rsid w:val="00801D40"/>
    <w:rsid w:val="008028A4"/>
    <w:rsid w:val="00802F07"/>
    <w:rsid w:val="0080333D"/>
    <w:rsid w:val="00805E0B"/>
    <w:rsid w:val="00806310"/>
    <w:rsid w:val="00812B0C"/>
    <w:rsid w:val="00813245"/>
    <w:rsid w:val="00815481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26C2A"/>
    <w:rsid w:val="008301FB"/>
    <w:rsid w:val="008324A5"/>
    <w:rsid w:val="00834604"/>
    <w:rsid w:val="00834A6D"/>
    <w:rsid w:val="00835415"/>
    <w:rsid w:val="00845E80"/>
    <w:rsid w:val="008460EF"/>
    <w:rsid w:val="0084763A"/>
    <w:rsid w:val="00850BBB"/>
    <w:rsid w:val="00850C15"/>
    <w:rsid w:val="00850CBF"/>
    <w:rsid w:val="008511D1"/>
    <w:rsid w:val="00851218"/>
    <w:rsid w:val="00854A4F"/>
    <w:rsid w:val="00855178"/>
    <w:rsid w:val="00856127"/>
    <w:rsid w:val="0085698E"/>
    <w:rsid w:val="008571AD"/>
    <w:rsid w:val="00857756"/>
    <w:rsid w:val="00860820"/>
    <w:rsid w:val="00860BEE"/>
    <w:rsid w:val="00860D01"/>
    <w:rsid w:val="0086528E"/>
    <w:rsid w:val="00867D0B"/>
    <w:rsid w:val="00867F46"/>
    <w:rsid w:val="00870B46"/>
    <w:rsid w:val="0087206E"/>
    <w:rsid w:val="00873320"/>
    <w:rsid w:val="00874665"/>
    <w:rsid w:val="0087533A"/>
    <w:rsid w:val="008765A4"/>
    <w:rsid w:val="008768CA"/>
    <w:rsid w:val="008773D4"/>
    <w:rsid w:val="00877EF9"/>
    <w:rsid w:val="00880559"/>
    <w:rsid w:val="00880FF7"/>
    <w:rsid w:val="008811ED"/>
    <w:rsid w:val="00881CEB"/>
    <w:rsid w:val="008823DC"/>
    <w:rsid w:val="00882AE0"/>
    <w:rsid w:val="00882C69"/>
    <w:rsid w:val="00884F4E"/>
    <w:rsid w:val="0088553E"/>
    <w:rsid w:val="00886422"/>
    <w:rsid w:val="00887C52"/>
    <w:rsid w:val="008916F0"/>
    <w:rsid w:val="00893663"/>
    <w:rsid w:val="00894069"/>
    <w:rsid w:val="00895302"/>
    <w:rsid w:val="008953A5"/>
    <w:rsid w:val="00896192"/>
    <w:rsid w:val="008A0516"/>
    <w:rsid w:val="008A07BA"/>
    <w:rsid w:val="008A130F"/>
    <w:rsid w:val="008A15D5"/>
    <w:rsid w:val="008A1D28"/>
    <w:rsid w:val="008A203C"/>
    <w:rsid w:val="008A27FC"/>
    <w:rsid w:val="008A2D12"/>
    <w:rsid w:val="008A506B"/>
    <w:rsid w:val="008B02A7"/>
    <w:rsid w:val="008B192A"/>
    <w:rsid w:val="008B44F1"/>
    <w:rsid w:val="008B477F"/>
    <w:rsid w:val="008B5306"/>
    <w:rsid w:val="008B5C39"/>
    <w:rsid w:val="008B681A"/>
    <w:rsid w:val="008C0E06"/>
    <w:rsid w:val="008C1100"/>
    <w:rsid w:val="008C1A63"/>
    <w:rsid w:val="008C20AD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E131E"/>
    <w:rsid w:val="008E22FF"/>
    <w:rsid w:val="008E345E"/>
    <w:rsid w:val="008E3B19"/>
    <w:rsid w:val="008E412B"/>
    <w:rsid w:val="008F2039"/>
    <w:rsid w:val="008F2BF7"/>
    <w:rsid w:val="008F2E9A"/>
    <w:rsid w:val="008F3C48"/>
    <w:rsid w:val="00901335"/>
    <w:rsid w:val="0090187C"/>
    <w:rsid w:val="009024E8"/>
    <w:rsid w:val="0090271F"/>
    <w:rsid w:val="00902DB9"/>
    <w:rsid w:val="00903DD4"/>
    <w:rsid w:val="0090466A"/>
    <w:rsid w:val="009062D3"/>
    <w:rsid w:val="00907DD2"/>
    <w:rsid w:val="00911A3A"/>
    <w:rsid w:val="00911DEA"/>
    <w:rsid w:val="00912CD4"/>
    <w:rsid w:val="00915711"/>
    <w:rsid w:val="0091771F"/>
    <w:rsid w:val="00917ABE"/>
    <w:rsid w:val="0092024A"/>
    <w:rsid w:val="00921F58"/>
    <w:rsid w:val="00922DC1"/>
    <w:rsid w:val="0092322B"/>
    <w:rsid w:val="00924497"/>
    <w:rsid w:val="00924D2C"/>
    <w:rsid w:val="0092657D"/>
    <w:rsid w:val="00931360"/>
    <w:rsid w:val="00931AF4"/>
    <w:rsid w:val="00933F83"/>
    <w:rsid w:val="00936071"/>
    <w:rsid w:val="00940212"/>
    <w:rsid w:val="0094084F"/>
    <w:rsid w:val="0094197F"/>
    <w:rsid w:val="00942E6A"/>
    <w:rsid w:val="00942EC2"/>
    <w:rsid w:val="00943958"/>
    <w:rsid w:val="009454B8"/>
    <w:rsid w:val="00945B30"/>
    <w:rsid w:val="009466BE"/>
    <w:rsid w:val="00946A16"/>
    <w:rsid w:val="0094798C"/>
    <w:rsid w:val="00952124"/>
    <w:rsid w:val="00952A0E"/>
    <w:rsid w:val="0095306B"/>
    <w:rsid w:val="00953471"/>
    <w:rsid w:val="0095382B"/>
    <w:rsid w:val="00955470"/>
    <w:rsid w:val="009556D0"/>
    <w:rsid w:val="00956A9D"/>
    <w:rsid w:val="00957D2B"/>
    <w:rsid w:val="00957E6F"/>
    <w:rsid w:val="0096153A"/>
    <w:rsid w:val="00961B32"/>
    <w:rsid w:val="00962174"/>
    <w:rsid w:val="0096294B"/>
    <w:rsid w:val="0096408F"/>
    <w:rsid w:val="00964344"/>
    <w:rsid w:val="009656AD"/>
    <w:rsid w:val="009658F8"/>
    <w:rsid w:val="00966D07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BCB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A0AF3"/>
    <w:rsid w:val="009A1472"/>
    <w:rsid w:val="009A1A7C"/>
    <w:rsid w:val="009A1E95"/>
    <w:rsid w:val="009A36A2"/>
    <w:rsid w:val="009A4136"/>
    <w:rsid w:val="009A443C"/>
    <w:rsid w:val="009A4D22"/>
    <w:rsid w:val="009A50C5"/>
    <w:rsid w:val="009A7362"/>
    <w:rsid w:val="009A7F1A"/>
    <w:rsid w:val="009B07CD"/>
    <w:rsid w:val="009B113E"/>
    <w:rsid w:val="009B16DE"/>
    <w:rsid w:val="009B2074"/>
    <w:rsid w:val="009B2977"/>
    <w:rsid w:val="009B5226"/>
    <w:rsid w:val="009B6E5C"/>
    <w:rsid w:val="009B70A3"/>
    <w:rsid w:val="009B73A2"/>
    <w:rsid w:val="009C19E9"/>
    <w:rsid w:val="009C2148"/>
    <w:rsid w:val="009C427D"/>
    <w:rsid w:val="009C4B6F"/>
    <w:rsid w:val="009D0363"/>
    <w:rsid w:val="009D0CD3"/>
    <w:rsid w:val="009D0DA8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59CE"/>
    <w:rsid w:val="009F69DE"/>
    <w:rsid w:val="009F799D"/>
    <w:rsid w:val="009F7E84"/>
    <w:rsid w:val="00A00EC3"/>
    <w:rsid w:val="00A03918"/>
    <w:rsid w:val="00A03B42"/>
    <w:rsid w:val="00A05DE2"/>
    <w:rsid w:val="00A067FE"/>
    <w:rsid w:val="00A10F02"/>
    <w:rsid w:val="00A11888"/>
    <w:rsid w:val="00A14E25"/>
    <w:rsid w:val="00A15FB2"/>
    <w:rsid w:val="00A16DF1"/>
    <w:rsid w:val="00A204CA"/>
    <w:rsid w:val="00A207D2"/>
    <w:rsid w:val="00A215F6"/>
    <w:rsid w:val="00A23966"/>
    <w:rsid w:val="00A23AC0"/>
    <w:rsid w:val="00A242F5"/>
    <w:rsid w:val="00A25A22"/>
    <w:rsid w:val="00A25F51"/>
    <w:rsid w:val="00A26593"/>
    <w:rsid w:val="00A270B0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76C"/>
    <w:rsid w:val="00A44AE9"/>
    <w:rsid w:val="00A45665"/>
    <w:rsid w:val="00A52986"/>
    <w:rsid w:val="00A52CC6"/>
    <w:rsid w:val="00A53724"/>
    <w:rsid w:val="00A54875"/>
    <w:rsid w:val="00A55549"/>
    <w:rsid w:val="00A566A2"/>
    <w:rsid w:val="00A57AD8"/>
    <w:rsid w:val="00A62BFC"/>
    <w:rsid w:val="00A6496B"/>
    <w:rsid w:val="00A65425"/>
    <w:rsid w:val="00A65C1F"/>
    <w:rsid w:val="00A66990"/>
    <w:rsid w:val="00A718DA"/>
    <w:rsid w:val="00A7247E"/>
    <w:rsid w:val="00A743AC"/>
    <w:rsid w:val="00A74826"/>
    <w:rsid w:val="00A74C06"/>
    <w:rsid w:val="00A75305"/>
    <w:rsid w:val="00A7530E"/>
    <w:rsid w:val="00A753E1"/>
    <w:rsid w:val="00A775DD"/>
    <w:rsid w:val="00A77F59"/>
    <w:rsid w:val="00A80334"/>
    <w:rsid w:val="00A808AF"/>
    <w:rsid w:val="00A81004"/>
    <w:rsid w:val="00A82346"/>
    <w:rsid w:val="00A825BF"/>
    <w:rsid w:val="00A845B8"/>
    <w:rsid w:val="00A85BB3"/>
    <w:rsid w:val="00A87209"/>
    <w:rsid w:val="00A914AD"/>
    <w:rsid w:val="00A954D8"/>
    <w:rsid w:val="00A9671C"/>
    <w:rsid w:val="00A96A2C"/>
    <w:rsid w:val="00A9769E"/>
    <w:rsid w:val="00A97749"/>
    <w:rsid w:val="00A978E7"/>
    <w:rsid w:val="00AA1553"/>
    <w:rsid w:val="00AA39FE"/>
    <w:rsid w:val="00AA423E"/>
    <w:rsid w:val="00AA4494"/>
    <w:rsid w:val="00AA52B0"/>
    <w:rsid w:val="00AA56D5"/>
    <w:rsid w:val="00AA57EE"/>
    <w:rsid w:val="00AA6927"/>
    <w:rsid w:val="00AA7EC1"/>
    <w:rsid w:val="00AB0409"/>
    <w:rsid w:val="00AB0FA6"/>
    <w:rsid w:val="00AB1408"/>
    <w:rsid w:val="00AB163A"/>
    <w:rsid w:val="00AB17A0"/>
    <w:rsid w:val="00AB1A97"/>
    <w:rsid w:val="00AB27C6"/>
    <w:rsid w:val="00AB2E1B"/>
    <w:rsid w:val="00AB4F3D"/>
    <w:rsid w:val="00AB504B"/>
    <w:rsid w:val="00AB5A5A"/>
    <w:rsid w:val="00AB71C6"/>
    <w:rsid w:val="00AB7EA2"/>
    <w:rsid w:val="00AC0234"/>
    <w:rsid w:val="00AC1314"/>
    <w:rsid w:val="00AC1E31"/>
    <w:rsid w:val="00AC26C2"/>
    <w:rsid w:val="00AC2CF8"/>
    <w:rsid w:val="00AC3E63"/>
    <w:rsid w:val="00AC4320"/>
    <w:rsid w:val="00AC53FE"/>
    <w:rsid w:val="00AC7CA7"/>
    <w:rsid w:val="00AD0C68"/>
    <w:rsid w:val="00AD0F1D"/>
    <w:rsid w:val="00AD2619"/>
    <w:rsid w:val="00AD48F9"/>
    <w:rsid w:val="00AD4D8C"/>
    <w:rsid w:val="00AD5427"/>
    <w:rsid w:val="00AD5B72"/>
    <w:rsid w:val="00AD7EB7"/>
    <w:rsid w:val="00AE03F2"/>
    <w:rsid w:val="00AE06A4"/>
    <w:rsid w:val="00AE095D"/>
    <w:rsid w:val="00AE1871"/>
    <w:rsid w:val="00AE26C0"/>
    <w:rsid w:val="00AE32B8"/>
    <w:rsid w:val="00AE35AC"/>
    <w:rsid w:val="00AE4A32"/>
    <w:rsid w:val="00AE5998"/>
    <w:rsid w:val="00AE5A3F"/>
    <w:rsid w:val="00AE67B2"/>
    <w:rsid w:val="00AE6C5B"/>
    <w:rsid w:val="00AE7394"/>
    <w:rsid w:val="00AE7935"/>
    <w:rsid w:val="00AE79C4"/>
    <w:rsid w:val="00AF1C7D"/>
    <w:rsid w:val="00AF20A6"/>
    <w:rsid w:val="00AF2778"/>
    <w:rsid w:val="00AF3563"/>
    <w:rsid w:val="00AF5E5C"/>
    <w:rsid w:val="00AF6272"/>
    <w:rsid w:val="00B002EA"/>
    <w:rsid w:val="00B024E5"/>
    <w:rsid w:val="00B033FA"/>
    <w:rsid w:val="00B0343F"/>
    <w:rsid w:val="00B046A0"/>
    <w:rsid w:val="00B04A75"/>
    <w:rsid w:val="00B0648D"/>
    <w:rsid w:val="00B07AAA"/>
    <w:rsid w:val="00B10754"/>
    <w:rsid w:val="00B11743"/>
    <w:rsid w:val="00B1192D"/>
    <w:rsid w:val="00B11CB0"/>
    <w:rsid w:val="00B1514F"/>
    <w:rsid w:val="00B15449"/>
    <w:rsid w:val="00B154C9"/>
    <w:rsid w:val="00B15627"/>
    <w:rsid w:val="00B15ADA"/>
    <w:rsid w:val="00B1608D"/>
    <w:rsid w:val="00B1608F"/>
    <w:rsid w:val="00B20C89"/>
    <w:rsid w:val="00B2397F"/>
    <w:rsid w:val="00B23FAA"/>
    <w:rsid w:val="00B2755F"/>
    <w:rsid w:val="00B30ADA"/>
    <w:rsid w:val="00B331AE"/>
    <w:rsid w:val="00B3367A"/>
    <w:rsid w:val="00B33E45"/>
    <w:rsid w:val="00B359B7"/>
    <w:rsid w:val="00B36BDD"/>
    <w:rsid w:val="00B40295"/>
    <w:rsid w:val="00B40C67"/>
    <w:rsid w:val="00B422C3"/>
    <w:rsid w:val="00B42667"/>
    <w:rsid w:val="00B44144"/>
    <w:rsid w:val="00B444B8"/>
    <w:rsid w:val="00B46DAD"/>
    <w:rsid w:val="00B4746E"/>
    <w:rsid w:val="00B47FD1"/>
    <w:rsid w:val="00B516BB"/>
    <w:rsid w:val="00B51B0A"/>
    <w:rsid w:val="00B5205D"/>
    <w:rsid w:val="00B52D96"/>
    <w:rsid w:val="00B53C45"/>
    <w:rsid w:val="00B54665"/>
    <w:rsid w:val="00B61417"/>
    <w:rsid w:val="00B62989"/>
    <w:rsid w:val="00B62E9A"/>
    <w:rsid w:val="00B633C3"/>
    <w:rsid w:val="00B6406E"/>
    <w:rsid w:val="00B642B6"/>
    <w:rsid w:val="00B65E42"/>
    <w:rsid w:val="00B6646D"/>
    <w:rsid w:val="00B6737A"/>
    <w:rsid w:val="00B67EA2"/>
    <w:rsid w:val="00B701A0"/>
    <w:rsid w:val="00B72CC9"/>
    <w:rsid w:val="00B73D0C"/>
    <w:rsid w:val="00B747AE"/>
    <w:rsid w:val="00B74842"/>
    <w:rsid w:val="00B751DC"/>
    <w:rsid w:val="00B756ED"/>
    <w:rsid w:val="00B75EF1"/>
    <w:rsid w:val="00B770FF"/>
    <w:rsid w:val="00B8019B"/>
    <w:rsid w:val="00B82DD7"/>
    <w:rsid w:val="00B83E09"/>
    <w:rsid w:val="00B83F9A"/>
    <w:rsid w:val="00B84B18"/>
    <w:rsid w:val="00B86A6B"/>
    <w:rsid w:val="00B8722E"/>
    <w:rsid w:val="00B8739B"/>
    <w:rsid w:val="00B912B1"/>
    <w:rsid w:val="00B919F2"/>
    <w:rsid w:val="00B96CCF"/>
    <w:rsid w:val="00B97C71"/>
    <w:rsid w:val="00B97CBC"/>
    <w:rsid w:val="00BA13FD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3436"/>
    <w:rsid w:val="00BB5E22"/>
    <w:rsid w:val="00BB69C4"/>
    <w:rsid w:val="00BC02B4"/>
    <w:rsid w:val="00BC07C5"/>
    <w:rsid w:val="00BC136A"/>
    <w:rsid w:val="00BC175D"/>
    <w:rsid w:val="00BC1BBC"/>
    <w:rsid w:val="00BC1C99"/>
    <w:rsid w:val="00BC2D6C"/>
    <w:rsid w:val="00BC3A5F"/>
    <w:rsid w:val="00BC41B5"/>
    <w:rsid w:val="00BC5A4D"/>
    <w:rsid w:val="00BC7783"/>
    <w:rsid w:val="00BD091C"/>
    <w:rsid w:val="00BD1631"/>
    <w:rsid w:val="00BD31D3"/>
    <w:rsid w:val="00BD3F1C"/>
    <w:rsid w:val="00BD55FC"/>
    <w:rsid w:val="00BD6273"/>
    <w:rsid w:val="00BD67B1"/>
    <w:rsid w:val="00BE33FD"/>
    <w:rsid w:val="00BE5261"/>
    <w:rsid w:val="00BE7500"/>
    <w:rsid w:val="00BE7B3F"/>
    <w:rsid w:val="00BF2DF0"/>
    <w:rsid w:val="00BF2E14"/>
    <w:rsid w:val="00BF2ECB"/>
    <w:rsid w:val="00BF4416"/>
    <w:rsid w:val="00BF449E"/>
    <w:rsid w:val="00BF46D7"/>
    <w:rsid w:val="00BF49E1"/>
    <w:rsid w:val="00BF5561"/>
    <w:rsid w:val="00BF630D"/>
    <w:rsid w:val="00BF6EB6"/>
    <w:rsid w:val="00C01E8E"/>
    <w:rsid w:val="00C03D2D"/>
    <w:rsid w:val="00C042E6"/>
    <w:rsid w:val="00C07B22"/>
    <w:rsid w:val="00C07D96"/>
    <w:rsid w:val="00C10154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29"/>
    <w:rsid w:val="00C230AE"/>
    <w:rsid w:val="00C235C7"/>
    <w:rsid w:val="00C23FA7"/>
    <w:rsid w:val="00C24650"/>
    <w:rsid w:val="00C2597A"/>
    <w:rsid w:val="00C25AAF"/>
    <w:rsid w:val="00C26782"/>
    <w:rsid w:val="00C27752"/>
    <w:rsid w:val="00C27B36"/>
    <w:rsid w:val="00C31C47"/>
    <w:rsid w:val="00C31F2E"/>
    <w:rsid w:val="00C32347"/>
    <w:rsid w:val="00C328C4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6BDB"/>
    <w:rsid w:val="00C4718F"/>
    <w:rsid w:val="00C47D2D"/>
    <w:rsid w:val="00C47F3D"/>
    <w:rsid w:val="00C51D27"/>
    <w:rsid w:val="00C54E61"/>
    <w:rsid w:val="00C556FB"/>
    <w:rsid w:val="00C5652B"/>
    <w:rsid w:val="00C613BA"/>
    <w:rsid w:val="00C614CA"/>
    <w:rsid w:val="00C614FA"/>
    <w:rsid w:val="00C62547"/>
    <w:rsid w:val="00C6309C"/>
    <w:rsid w:val="00C63220"/>
    <w:rsid w:val="00C6391F"/>
    <w:rsid w:val="00C63CEB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201"/>
    <w:rsid w:val="00C8235D"/>
    <w:rsid w:val="00C8253A"/>
    <w:rsid w:val="00C8368A"/>
    <w:rsid w:val="00C83A13"/>
    <w:rsid w:val="00C844E3"/>
    <w:rsid w:val="00C85572"/>
    <w:rsid w:val="00C869FB"/>
    <w:rsid w:val="00C903F3"/>
    <w:rsid w:val="00C9068C"/>
    <w:rsid w:val="00C91051"/>
    <w:rsid w:val="00C9285D"/>
    <w:rsid w:val="00C92967"/>
    <w:rsid w:val="00C9499A"/>
    <w:rsid w:val="00C96B15"/>
    <w:rsid w:val="00C96CAE"/>
    <w:rsid w:val="00C97DD9"/>
    <w:rsid w:val="00CA08C8"/>
    <w:rsid w:val="00CA0C6F"/>
    <w:rsid w:val="00CA1196"/>
    <w:rsid w:val="00CA160C"/>
    <w:rsid w:val="00CA1F2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231A"/>
    <w:rsid w:val="00CB474B"/>
    <w:rsid w:val="00CC05BA"/>
    <w:rsid w:val="00CC1F68"/>
    <w:rsid w:val="00CC365E"/>
    <w:rsid w:val="00CC4D3E"/>
    <w:rsid w:val="00CC6A4B"/>
    <w:rsid w:val="00CD0243"/>
    <w:rsid w:val="00CD13CF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2C9F"/>
    <w:rsid w:val="00CF5B76"/>
    <w:rsid w:val="00CF77AE"/>
    <w:rsid w:val="00D00174"/>
    <w:rsid w:val="00D015EF"/>
    <w:rsid w:val="00D0310E"/>
    <w:rsid w:val="00D03911"/>
    <w:rsid w:val="00D04103"/>
    <w:rsid w:val="00D048E7"/>
    <w:rsid w:val="00D05C9E"/>
    <w:rsid w:val="00D06AE6"/>
    <w:rsid w:val="00D133BA"/>
    <w:rsid w:val="00D14063"/>
    <w:rsid w:val="00D16129"/>
    <w:rsid w:val="00D177F8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467D2"/>
    <w:rsid w:val="00D50476"/>
    <w:rsid w:val="00D50FAB"/>
    <w:rsid w:val="00D53F4D"/>
    <w:rsid w:val="00D548D7"/>
    <w:rsid w:val="00D54EF9"/>
    <w:rsid w:val="00D5621D"/>
    <w:rsid w:val="00D57B51"/>
    <w:rsid w:val="00D6117F"/>
    <w:rsid w:val="00D62E82"/>
    <w:rsid w:val="00D63BB4"/>
    <w:rsid w:val="00D641AE"/>
    <w:rsid w:val="00D646DB"/>
    <w:rsid w:val="00D64B2D"/>
    <w:rsid w:val="00D66F34"/>
    <w:rsid w:val="00D679C7"/>
    <w:rsid w:val="00D7053B"/>
    <w:rsid w:val="00D738D6"/>
    <w:rsid w:val="00D73F4E"/>
    <w:rsid w:val="00D742F4"/>
    <w:rsid w:val="00D75638"/>
    <w:rsid w:val="00D80795"/>
    <w:rsid w:val="00D80F5E"/>
    <w:rsid w:val="00D82DC3"/>
    <w:rsid w:val="00D8694E"/>
    <w:rsid w:val="00D870B2"/>
    <w:rsid w:val="00D87A08"/>
    <w:rsid w:val="00D87DF9"/>
    <w:rsid w:val="00D87E00"/>
    <w:rsid w:val="00D90718"/>
    <w:rsid w:val="00D9134D"/>
    <w:rsid w:val="00D91BCA"/>
    <w:rsid w:val="00D92B08"/>
    <w:rsid w:val="00D93A35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248"/>
    <w:rsid w:val="00DB4BA8"/>
    <w:rsid w:val="00DB6E8D"/>
    <w:rsid w:val="00DB72F8"/>
    <w:rsid w:val="00DC17FD"/>
    <w:rsid w:val="00DC2D95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5312"/>
    <w:rsid w:val="00DD70FA"/>
    <w:rsid w:val="00DD722F"/>
    <w:rsid w:val="00DE0D91"/>
    <w:rsid w:val="00DE17D1"/>
    <w:rsid w:val="00DE44B0"/>
    <w:rsid w:val="00DE4A98"/>
    <w:rsid w:val="00DE56A5"/>
    <w:rsid w:val="00DF08B7"/>
    <w:rsid w:val="00DF0C52"/>
    <w:rsid w:val="00DF2B7B"/>
    <w:rsid w:val="00DF5B0C"/>
    <w:rsid w:val="00E0098E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23537"/>
    <w:rsid w:val="00E250F4"/>
    <w:rsid w:val="00E25BEF"/>
    <w:rsid w:val="00E25C19"/>
    <w:rsid w:val="00E30372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3B2"/>
    <w:rsid w:val="00E423F1"/>
    <w:rsid w:val="00E42D93"/>
    <w:rsid w:val="00E43DB9"/>
    <w:rsid w:val="00E448A1"/>
    <w:rsid w:val="00E45725"/>
    <w:rsid w:val="00E4673B"/>
    <w:rsid w:val="00E50281"/>
    <w:rsid w:val="00E50F6F"/>
    <w:rsid w:val="00E51DC4"/>
    <w:rsid w:val="00E539D7"/>
    <w:rsid w:val="00E539FD"/>
    <w:rsid w:val="00E54361"/>
    <w:rsid w:val="00E546AB"/>
    <w:rsid w:val="00E55DCB"/>
    <w:rsid w:val="00E56979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30C7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4686"/>
    <w:rsid w:val="00E854D4"/>
    <w:rsid w:val="00E855F7"/>
    <w:rsid w:val="00E858CD"/>
    <w:rsid w:val="00E870A0"/>
    <w:rsid w:val="00E91487"/>
    <w:rsid w:val="00E91DDC"/>
    <w:rsid w:val="00E925C9"/>
    <w:rsid w:val="00E92B2F"/>
    <w:rsid w:val="00E9444B"/>
    <w:rsid w:val="00E94C85"/>
    <w:rsid w:val="00EA00A8"/>
    <w:rsid w:val="00EA0AAF"/>
    <w:rsid w:val="00EA1DC3"/>
    <w:rsid w:val="00EA1ED6"/>
    <w:rsid w:val="00EA6CB4"/>
    <w:rsid w:val="00EB2AF5"/>
    <w:rsid w:val="00EB4566"/>
    <w:rsid w:val="00EB4E5D"/>
    <w:rsid w:val="00EB564C"/>
    <w:rsid w:val="00EB7699"/>
    <w:rsid w:val="00EC0A52"/>
    <w:rsid w:val="00EC39EB"/>
    <w:rsid w:val="00EC464F"/>
    <w:rsid w:val="00EC4A25"/>
    <w:rsid w:val="00EC5873"/>
    <w:rsid w:val="00EC5DC4"/>
    <w:rsid w:val="00EC6834"/>
    <w:rsid w:val="00EC6A06"/>
    <w:rsid w:val="00EC717A"/>
    <w:rsid w:val="00ED07E4"/>
    <w:rsid w:val="00ED09BF"/>
    <w:rsid w:val="00ED1D93"/>
    <w:rsid w:val="00ED20B1"/>
    <w:rsid w:val="00ED43A5"/>
    <w:rsid w:val="00ED7ADA"/>
    <w:rsid w:val="00EE1512"/>
    <w:rsid w:val="00EE217F"/>
    <w:rsid w:val="00EE4120"/>
    <w:rsid w:val="00EE44AD"/>
    <w:rsid w:val="00EE78CE"/>
    <w:rsid w:val="00EE7D61"/>
    <w:rsid w:val="00EF1E0A"/>
    <w:rsid w:val="00EF267F"/>
    <w:rsid w:val="00EF2758"/>
    <w:rsid w:val="00EF2F1F"/>
    <w:rsid w:val="00EF4E32"/>
    <w:rsid w:val="00F025A2"/>
    <w:rsid w:val="00F04C08"/>
    <w:rsid w:val="00F04C45"/>
    <w:rsid w:val="00F05D71"/>
    <w:rsid w:val="00F06F0B"/>
    <w:rsid w:val="00F07388"/>
    <w:rsid w:val="00F076EC"/>
    <w:rsid w:val="00F07FD6"/>
    <w:rsid w:val="00F11D6B"/>
    <w:rsid w:val="00F12B8B"/>
    <w:rsid w:val="00F17066"/>
    <w:rsid w:val="00F2026E"/>
    <w:rsid w:val="00F20B49"/>
    <w:rsid w:val="00F20C7B"/>
    <w:rsid w:val="00F22078"/>
    <w:rsid w:val="00F2210A"/>
    <w:rsid w:val="00F22362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30F6"/>
    <w:rsid w:val="00F44FCE"/>
    <w:rsid w:val="00F47078"/>
    <w:rsid w:val="00F4731F"/>
    <w:rsid w:val="00F52DBE"/>
    <w:rsid w:val="00F53AAD"/>
    <w:rsid w:val="00F53C8B"/>
    <w:rsid w:val="00F5490A"/>
    <w:rsid w:val="00F54A3D"/>
    <w:rsid w:val="00F54F7D"/>
    <w:rsid w:val="00F57BF9"/>
    <w:rsid w:val="00F62456"/>
    <w:rsid w:val="00F653B8"/>
    <w:rsid w:val="00F66E5B"/>
    <w:rsid w:val="00F67AF6"/>
    <w:rsid w:val="00F705E6"/>
    <w:rsid w:val="00F71B89"/>
    <w:rsid w:val="00F7353C"/>
    <w:rsid w:val="00F74FB5"/>
    <w:rsid w:val="00F7553F"/>
    <w:rsid w:val="00F75B5F"/>
    <w:rsid w:val="00F76050"/>
    <w:rsid w:val="00F76F8F"/>
    <w:rsid w:val="00F777E4"/>
    <w:rsid w:val="00F80C4B"/>
    <w:rsid w:val="00F80F01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6CF4"/>
    <w:rsid w:val="00F971CB"/>
    <w:rsid w:val="00F97D6E"/>
    <w:rsid w:val="00FA0274"/>
    <w:rsid w:val="00FA0D44"/>
    <w:rsid w:val="00FA1266"/>
    <w:rsid w:val="00FA1C5C"/>
    <w:rsid w:val="00FA22EE"/>
    <w:rsid w:val="00FA2EA8"/>
    <w:rsid w:val="00FA3811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5C29"/>
    <w:rsid w:val="00FB69F2"/>
    <w:rsid w:val="00FC0B77"/>
    <w:rsid w:val="00FC1192"/>
    <w:rsid w:val="00FC18C5"/>
    <w:rsid w:val="00FC40D3"/>
    <w:rsid w:val="00FC5133"/>
    <w:rsid w:val="00FC5A32"/>
    <w:rsid w:val="00FC63B6"/>
    <w:rsid w:val="00FC77D8"/>
    <w:rsid w:val="00FD03E5"/>
    <w:rsid w:val="00FD1FA7"/>
    <w:rsid w:val="00FD2CBF"/>
    <w:rsid w:val="00FD3E22"/>
    <w:rsid w:val="00FD4EDD"/>
    <w:rsid w:val="00FD55F1"/>
    <w:rsid w:val="00FD7FDF"/>
    <w:rsid w:val="00FE0DB2"/>
    <w:rsid w:val="00FE3E16"/>
    <w:rsid w:val="00FE55FB"/>
    <w:rsid w:val="00FE5909"/>
    <w:rsid w:val="00FF0142"/>
    <w:rsid w:val="00FF05DE"/>
    <w:rsid w:val="00FF0BC3"/>
    <w:rsid w:val="00FF122E"/>
    <w:rsid w:val="00FF1498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2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3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456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361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81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3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6900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QC2</cp:lastModifiedBy>
  <cp:revision>4</cp:revision>
  <dcterms:created xsi:type="dcterms:W3CDTF">2023-04-06T14:51:00Z</dcterms:created>
  <dcterms:modified xsi:type="dcterms:W3CDTF">2023-04-06T14:52:00Z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